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DF" w:rsidRDefault="00E90DDF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БРЕСТСКОГО ОБЛАСТНОГО ИСПОЛНИТЕЛЬНОГО КОМИТЕТА</w:t>
      </w:r>
    </w:p>
    <w:p w:rsidR="00E90DDF" w:rsidRDefault="00E90DDF">
      <w:pPr>
        <w:pStyle w:val="newncpi"/>
        <w:ind w:firstLine="0"/>
        <w:jc w:val="center"/>
      </w:pPr>
      <w:r>
        <w:rPr>
          <w:rStyle w:val="datepr"/>
        </w:rPr>
        <w:t>22 февраля 2018 г.</w:t>
      </w:r>
      <w:r>
        <w:rPr>
          <w:rStyle w:val="number"/>
        </w:rPr>
        <w:t xml:space="preserve"> № 116</w:t>
      </w:r>
    </w:p>
    <w:p w:rsidR="00E90DDF" w:rsidRDefault="00E90DDF">
      <w:pPr>
        <w:pStyle w:val="title"/>
      </w:pPr>
      <w:r>
        <w:t>Об утверждении критериев оценки степени риска</w:t>
      </w:r>
    </w:p>
    <w:p w:rsidR="00E90DDF" w:rsidRDefault="00E90DDF">
      <w:pPr>
        <w:pStyle w:val="changei"/>
      </w:pPr>
      <w:r>
        <w:t>Изменения и дополнения:</w:t>
      </w:r>
    </w:p>
    <w:p w:rsidR="00E90DDF" w:rsidRDefault="00E90DDF">
      <w:pPr>
        <w:pStyle w:val="changeadd"/>
      </w:pPr>
      <w:r>
        <w:t>Решение Брестского областного исполнительного комитета от 12 ноября 2019 г. № 657 &lt;R91900657100&gt;</w:t>
      </w:r>
    </w:p>
    <w:p w:rsidR="00E90DDF" w:rsidRDefault="00E90DDF">
      <w:pPr>
        <w:pStyle w:val="newncpi"/>
      </w:pPr>
      <w:r>
        <w:t> </w:t>
      </w:r>
    </w:p>
    <w:p w:rsidR="00E90DDF" w:rsidRDefault="00E90DDF">
      <w:pPr>
        <w:pStyle w:val="newncpi"/>
      </w:pPr>
      <w:proofErr w:type="gramStart"/>
      <w:r>
        <w:t>На основании части третьей пункта 9 Указа Президента Республики Беларусь от 16 октября 2009 г. № 510 «О совершенствовании контрольной (надзорной) деятельности в Республике Беларусь», пункта 14 Указа Президента Республики Беларусь от 16 октября 2017 г. № 376 «О мерах по совершенствованию контрольной (надзорной) деятельности», постановления Совета Министров Республики Беларусь от 22 января 2018 г. № 43 «О методике формирования системы оценки степени</w:t>
      </w:r>
      <w:proofErr w:type="gramEnd"/>
      <w:r>
        <w:t xml:space="preserve"> риска» Брестский областной исполнительный комитет РЕШИЛ:</w:t>
      </w:r>
    </w:p>
    <w:p w:rsidR="00E90DDF" w:rsidRDefault="00E90DDF">
      <w:pPr>
        <w:pStyle w:val="point"/>
      </w:pPr>
      <w:r>
        <w:t>1. Утвердить прилагаемые критерии оценки степени риска в целях отбора проверяемых субъектов для проведения выборочной проверки Брестским областным исполнительным комитетом, городскими, районными исполнительными комитетами (далее – исполкомы), местными администрациями, структурными подразделениями областных, городских (кроме городов районного подчинения), районных исполкомов.</w:t>
      </w:r>
    </w:p>
    <w:p w:rsidR="00E90DDF" w:rsidRDefault="00E90DDF">
      <w:pPr>
        <w:pStyle w:val="point"/>
      </w:pPr>
      <w:r>
        <w:t>2. </w:t>
      </w:r>
      <w:proofErr w:type="gramStart"/>
      <w:r>
        <w:t>Установить, что при расчете индикатора высокой степени риска, определяемого в порядке, указанном в части второй пункта 9 Методики формирования системы оценки степени риска, утвержденной постановлением Совета Министров Республики Беларусь от 22 января 2018 г. № 43, по сферам контроля в области торговли, общественного питания, бытового обслуживания населения, защиты прав потребителей, рекламной деятельности применяется повышающий коэффициент 1,3, по остальным сферам контроля – 1,2.</w:t>
      </w:r>
      <w:proofErr w:type="gramEnd"/>
    </w:p>
    <w:p w:rsidR="00E90DDF" w:rsidRDefault="00E90D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4743"/>
      </w:tblGrid>
      <w:tr w:rsidR="00E90DDF">
        <w:trPr>
          <w:trHeight w:val="240"/>
        </w:trPr>
        <w:tc>
          <w:tcPr>
            <w:tcW w:w="2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0DDF" w:rsidRDefault="00E90DD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А.В.Лис</w:t>
            </w:r>
            <w:proofErr w:type="spellEnd"/>
          </w:p>
        </w:tc>
      </w:tr>
      <w:tr w:rsidR="00E90DDF">
        <w:trPr>
          <w:trHeight w:val="240"/>
        </w:trPr>
        <w:tc>
          <w:tcPr>
            <w:tcW w:w="2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newncpi0"/>
              <w:jc w:val="left"/>
            </w:pPr>
            <w:r>
              <w:rPr>
                <w:rStyle w:val="post"/>
              </w:rPr>
              <w:t> </w:t>
            </w:r>
          </w:p>
        </w:tc>
        <w:tc>
          <w:tcPr>
            <w:tcW w:w="2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0DDF" w:rsidRDefault="00E90DDF">
            <w:pPr>
              <w:pStyle w:val="newncpi0"/>
              <w:jc w:val="right"/>
            </w:pPr>
            <w:r>
              <w:rPr>
                <w:rStyle w:val="pers"/>
              </w:rPr>
              <w:t> </w:t>
            </w:r>
          </w:p>
        </w:tc>
      </w:tr>
      <w:tr w:rsidR="00E90DDF">
        <w:trPr>
          <w:trHeight w:val="240"/>
        </w:trPr>
        <w:tc>
          <w:tcPr>
            <w:tcW w:w="24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3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90DDF" w:rsidRDefault="00E90DD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Ю.И.Наркевич</w:t>
            </w:r>
            <w:proofErr w:type="spellEnd"/>
          </w:p>
        </w:tc>
      </w:tr>
    </w:tbl>
    <w:p w:rsidR="00E90DDF" w:rsidRDefault="00E90DDF">
      <w:pPr>
        <w:pStyle w:val="newncpi"/>
      </w:pPr>
      <w:r>
        <w:t> </w:t>
      </w:r>
    </w:p>
    <w:p w:rsidR="00E90DDF" w:rsidRDefault="00E90DDF">
      <w:pPr>
        <w:pStyle w:val="comment"/>
        <w:ind w:firstLine="0"/>
      </w:pPr>
      <w:r>
        <w:t>42 Колб 20 70 24</w:t>
      </w:r>
    </w:p>
    <w:p w:rsidR="00E90DDF" w:rsidRDefault="00E90DDF">
      <w:pPr>
        <w:pStyle w:val="newncpi"/>
      </w:pPr>
      <w:r>
        <w:t> </w:t>
      </w:r>
    </w:p>
    <w:p w:rsidR="00E90DDF" w:rsidRDefault="00E90DDF">
      <w:pPr>
        <w:rPr>
          <w:rFonts w:eastAsia="Times New Roman"/>
        </w:rPr>
        <w:sectPr w:rsidR="00E90DDF" w:rsidSect="00E90D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E90DDF" w:rsidRDefault="00E90DD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2"/>
        <w:gridCol w:w="7299"/>
      </w:tblGrid>
      <w:tr w:rsidR="00E90DDF">
        <w:tc>
          <w:tcPr>
            <w:tcW w:w="2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capu1"/>
            </w:pPr>
            <w:r>
              <w:t>УТВЕРЖДЕНО</w:t>
            </w:r>
          </w:p>
          <w:p w:rsidR="00E90DDF" w:rsidRDefault="00E90DDF">
            <w:pPr>
              <w:pStyle w:val="cap1"/>
            </w:pPr>
            <w:r>
              <w:t xml:space="preserve">Решение </w:t>
            </w:r>
            <w:r>
              <w:br/>
              <w:t xml:space="preserve">Брестского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22.02.2018 № 116 </w:t>
            </w:r>
            <w:r>
              <w:br/>
              <w:t xml:space="preserve">(в редакции решения </w:t>
            </w:r>
            <w:r>
              <w:br/>
              <w:t xml:space="preserve">Брестского областного </w:t>
            </w:r>
            <w:r>
              <w:br/>
              <w:t xml:space="preserve">исполнительного комитета </w:t>
            </w:r>
            <w:r>
              <w:br/>
              <w:t>12.11.2019 № 657)</w:t>
            </w:r>
          </w:p>
        </w:tc>
      </w:tr>
    </w:tbl>
    <w:p w:rsidR="00E90DDF" w:rsidRDefault="00E90DDF">
      <w:pPr>
        <w:pStyle w:val="titleu"/>
      </w:pPr>
      <w:r>
        <w:t>Критерии оценки степени риска в целях отбора проверяемых субъектов для проведения выборочной проверки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1"/>
        <w:gridCol w:w="6849"/>
        <w:gridCol w:w="6852"/>
        <w:gridCol w:w="1959"/>
      </w:tblGrid>
      <w:tr w:rsidR="00E90DDF">
        <w:trPr>
          <w:trHeight w:val="240"/>
        </w:trPr>
        <w:tc>
          <w:tcPr>
            <w:tcW w:w="1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0DDF" w:rsidRDefault="00E90DDF">
            <w:pPr>
              <w:pStyle w:val="table1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0DDF" w:rsidRDefault="00E90DDF">
            <w:pPr>
              <w:pStyle w:val="table10"/>
              <w:jc w:val="center"/>
            </w:pPr>
            <w:r>
              <w:t>Сфера контроля (надзора), период оценки</w:t>
            </w:r>
          </w:p>
        </w:tc>
        <w:tc>
          <w:tcPr>
            <w:tcW w:w="2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0DDF" w:rsidRDefault="00E90DDF">
            <w:pPr>
              <w:pStyle w:val="table10"/>
              <w:jc w:val="center"/>
            </w:pPr>
            <w:r>
              <w:t>Критерии оценки степени риска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90DDF" w:rsidRDefault="00E90DDF">
            <w:pPr>
              <w:pStyle w:val="table10"/>
              <w:jc w:val="center"/>
            </w:pPr>
            <w:r>
              <w:t>Баллы</w:t>
            </w:r>
          </w:p>
        </w:tc>
      </w:tr>
      <w:tr w:rsidR="00E90DD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Критерии оценки степени риска в целях отбора проверяемых субъектов для проведения выборочной проверки Брестским областным исполнительным комитетом, структурными подразделениями областного, городских (кроме городов районного подчинения), районных исполнительных комитетов, местными администрациями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при проведении культурно-зрелищных мероприятий (в течение календарного года, предшествующего году формирования сводного плана выборочных проверок)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рекламной информации в средствах массовой информации о проведении культурно-зрелищного мероприятия до получения организатором культурно-зрелищного мероприятия удостоверения на право организации и проведения культурно-зрелищного мероприятия на территории Республики Беларусь в случаях, когда получение такого удостоверения является обязательным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6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обращений в отношении организатора культурно-зрелищного мероприятия по вопросам нарушений действующего законодательства Республики Беларусь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4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об отсутств</w:t>
            </w:r>
            <w:proofErr w:type="gramStart"/>
            <w:r>
              <w:t>ии у о</w:t>
            </w:r>
            <w:proofErr w:type="gramEnd"/>
            <w:r>
              <w:t>рганизатора культурно-зрелищного мероприятия удостоверения на право организации и проведения культурно-зрелищных мероприятий на территории Республики Беларусь либо письменного уведомления о проведении культурно-зрелищного мероприятия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8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не устранение нарушений, выявленных в ходе предыдущих проверок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о привлечении организатора культурно-зрелищных мероприятий к административной ответственности по статье 12.42 Кодекса Республики Беларусь об административных правонарушениях (далее – КоАП) в течение календарного года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</w:tr>
      <w:tr w:rsidR="00E90DDF">
        <w:trPr>
          <w:trHeight w:val="24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Надзор за соблюдением законодательства о занятости населения, пенсионном обеспечении (в течение года, предшествующего году, в котором запланировано проведение выборочной проверки)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 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Надзор за соблюдением законодательства о занятости населения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привлечение юридического лица (должностных лиц субъекта) за нарушение законодательства о занятости к административной ответственности по основаниям, предусмотренным частью 1 статьи 9.15 КоАП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2 балла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привлечение юридического лица (должностных лиц субъекта) за нарушение законодательства о занятости к административной ответственности по основаниям, предусмотренным частью 2 статьи 9.15 КоАП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2 балла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привлечение должностных лиц субъекта за нарушение законодательства о занятости к административной ответственности по основаниям, предусмотренным частью 3 статьи 9.15 КоАП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2 балла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привлечение должностных лиц субъекта за нарушение законодательства о труде к административной ответственности по основаниям, предусмотренным частью 1 статьи 9.16 КоАП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2 балла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привлечение должностных лиц субъекта за нарушение законодательства о труде к административной ответственности по основаниям, предусмотренным частью 2 статьи 9.16 КоАП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2 балла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фактов нарушения субъектом обязанностей, определенных статьей 21 Закона Республики Беларусь от 15 июня 2006 г. № 125-З «О занятости населения Республики Беларусь»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 балл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обоснованных обращений граждан о нарушениях субъектом законодательства о занятости (включая переадресованные в надзорный орган иными органами управления, организациями, средствами массовой информации)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 балл за каждый факт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Надзор за соблюдением законодательства о пенсионном обеспечении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несвоевременное представление документов для назначения пенсии более двух раз в течение календарного года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5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неполное оформление документов, необходимых для назначения пенсии (два и более раз в течение календарного года)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3 балла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 xml:space="preserve">наличие в течение календарного года сведений о нарушении обязательства о </w:t>
            </w:r>
            <w:proofErr w:type="gramStart"/>
            <w:r>
              <w:t>сообщении</w:t>
            </w:r>
            <w:proofErr w:type="gramEnd"/>
            <w:r>
              <w:t xml:space="preserve"> о приеме на работу пенсионера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в течение календарного года информации об оформлении документов для назначения пенсии, содержащих недостоверные сведения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8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отсутствие в течение календарного года обоснованных обращений граждан о нарушениях работодателем законодательства о пенсионном обеспечении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–2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Надзор за соблюдением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 (в течение года, предшествующего году, в котором запланировано проведение выборочной проверки)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отсутствие информации о результатах очередной (внеочередной, на вновь созданных рабочих местах) аттестации рабочих мест по условиям труда в республиканском банке данных результатов аттестации рабочих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20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 xml:space="preserve">отсутствие информации об устранении </w:t>
            </w:r>
            <w:proofErr w:type="gramStart"/>
            <w:r>
              <w:t>нарушений порядка проведения аттестации рабочих мест</w:t>
            </w:r>
            <w:proofErr w:type="gramEnd"/>
            <w:r>
              <w:t xml:space="preserve"> по условиям труда, выявленных в ходе проведения мероприятий технического (поверочного) характера, мониторинга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15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привлечение юридического лица (должностных лиц субъекта) к административной ответственности по основаниям, предусмотренным статьей 9.14 и частью 3 статьи 9.19 КоАП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5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удельный вес рабочих ме</w:t>
            </w:r>
            <w:proofErr w:type="gramStart"/>
            <w:r>
              <w:t>ст с вр</w:t>
            </w:r>
            <w:proofErr w:type="gramEnd"/>
            <w:r>
              <w:t>едными и (или) опасными условиями труда выше среднереспубликанского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20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обоснованных обращений граждан о нарушениях субъектом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 в отношении субъекта (включая переадресованные иными органами управления, организациями, средствами массовой информации)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5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своевременное проведение аттестации рабочих мест по условиям труда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–5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об оплате труда (в течение года, предшествующего году проведения выборочной проверки)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привлечение юридического лица и (или) его должностных лиц к административной ответственности по основаниям, предусмотренным частями 1 и 4 статьи 9.19 КоАП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2 балла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информации, полученной от государственных органов и иных организаций о нарушениях законодательства об оплате труда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5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сведений о выплате заработной платы в размере ниже минимального, установленного законодательством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5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обоснованных обращений граждан о нарушениях субъектом законодательства об оплате труда (включая переадресованные в контролирующий орган иными органами управления, организациями, средствами массовой информации)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2 балла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возбужденного уголовного дела за экономические и должностные преступления, находящегося в следственных органах или переданного на рассмотрение в суды, в отношении руководителя субъекта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отсутствие в предыдущем календарном году, а также в истекшем периоде календарного года, в котором формируется план выборочных проверок, информации о нарушениях законодательства об оплате труда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–5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отсутствие в предыдущем календарном году, а также в истекшем периоде календарного года, в котором формируется план выборочных проверок, обоснованных обращений граждан о нарушениях субъектом законодательства об оплате труда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–2</w:t>
            </w:r>
          </w:p>
        </w:tc>
      </w:tr>
      <w:tr w:rsidR="00E90DDF">
        <w:trPr>
          <w:trHeight w:val="24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нотариусами, организационными структурами Белорусской нотариальной палаты законодательства о нотариате (за истекший период текущего года, в котором формируется план выборочных проверок, а также в течение двух предшествующих ему лет)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 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5.1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нотариусами законодательства о нотариате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частного определения в связи с нарушением законности нотариусом либо в связи с наличием существенных недостатков или нарушения в деятельности нотариуса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решения суда о признании жалобы на нотариальные действия или отказа в их совершении обоснованной и обязывающее нотариуса выполнить определенные действия, совершить нотариальное действие, внести исправления в совершенное нотариальное действие (устранить допущенные при совершении нотариального действия нарушения), об отмене совершенного нотариального действия (при наличии вины нотариуса)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4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решения суда о признании недействительным нотариально удостоверенного договора, свидетельства о праве на наследство и других документов, в отношении которых были совершены действия (при наличии вины нотариуса)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4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выявление повторного в течение календарного года нарушения нотариусом правил совершения нотариальных действий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8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выявление повторного в течение календарного года нарушения нотариусом порядка совершения нотариальных действий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8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в течение календарного года двух и более обоснованных обращений граждан и (или) юридических лиц по вопросу правомерности действий нотариуса в рамках осуществляемой деятельности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8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отсутствие нарушений в работе за предыдущие проверяемые периоды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–1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участие в решении социальных задач республиканского и местного значения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–1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5.2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организационными структурами Белорусской нотариальной палаты законодательства о нотариате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proofErr w:type="gramStart"/>
            <w:r>
              <w:t>наличие в течение календарного года обоснованного обращения граждан и (или) юридических лиц по вопросу деятельности Белорусской нотариальной палаты, областных (Минской городской) нотариальных палат (далее – нотариальные палаты) в части ненадлежащей организации нотариального обслуживания граждан и юридических лиц на соответствующей территории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8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proofErr w:type="gramStart"/>
            <w:r>
              <w:t>наличие в течение календарного года двух и более обоснованных обращений граждан и (или) юридических лиц по вопросу правомерности действий, совершенных нотариальной палатой и (или) председателем нотариальной палаты, дисциплинарным и иным органом нотариальной палаты в рамках соблюдения законодательства о нотариате, за исключением обоснованного обращения граждан и (или) юридических лиц по вопросу деятельности нотариальной палаты в части ненадлежащей организации нотариального обслуживания граждан</w:t>
            </w:r>
            <w:proofErr w:type="gramEnd"/>
            <w:r>
              <w:t xml:space="preserve"> и юридических лиц на соответствующей территории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8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выявление повторного нарушения в течение года после вынесения Министерством юстиции Республики Беларусь предписания об устранении нарушений законодательства либо о принятии мер по устранению допущенных нарушений (недостатков)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выявление в течение года решения не соответствующего законодательству после вынесения Министерством юстиции Республики Беларусь предписания об отмене не соответствующего законодательству решения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факта непредставления (предоставления недостоверного) отчета о деятельности Белорусской нотариальной палаты и ее организационных структур, нотариусов в Министерство юстиции Республики Беларусь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3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создание новых рабочих мест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–2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отсутствие нарушений в работе за предыдущие проверяемые периоды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–1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участие в решении социальных задач республиканского и местного значения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–1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и охраной земель (в течение года, предшествующего году проведения выборочной проверки)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о невыполнении землепользователями обязанностей, предусмотренных статьей 70 Кодекса Республики Беларусь о земле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5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подтвержденной информации о нарушении землепользователями границ земельных участков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3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обоснованных обращений о нарушениях законодательства по использованию и охране земель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2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о несоблюдении землепользователями мероприятий по охране земель, предусмотренные частью первой статьи 89 Кодекса Республики Беларусь о земле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2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7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бюджетного законодательства, а также законодательства, предусматривающего использование бюджетных средств, в том числе целевым и эффективным использованием средств, выделяемых из местных бюджетов, по всем направлениям и видам расходов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получение и (или) использование (расходование) бюджетных средств, средств государственных целевых бюджетных и внебюджетных фондов, мер государственной поддержки либо наличие задолженности по бюджетным средствам, предоставленным на возвратной основе, по исполненным гарантиям Правительства Республики Беларусь, местных исполнительных и распорядительных органов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 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осуществление приносящей доходы деятельности (наличие в бюджетной организации открытого в банке счета по средствам от приносящей доходы деятельности)</w:t>
            </w:r>
            <w:r>
              <w:rPr>
                <w:vertAlign w:val="superscript"/>
              </w:rPr>
              <w:t>1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 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proofErr w:type="gramStart"/>
            <w:r>
              <w:t>использование (расходование) бюджетных средств, средств государственных целевых бюджетных и внебюджетных фондов, мер государственной поддержки на капитальные вложения в основные фонды (статья 40 экономической классификации расходов бюджета) и (или) на текущий ремонт зданий и помещений (элемент 10.10.3 экономической классификации расходов бюджета) и (или) на текущие бюджетные трансферты (статья 30 экономической классификации расходов бюджета)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 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участие субъекта в реализации государственных программ либо инвестиционных программ и (или) проектов, реализуемых полностью или частично за счет бюджетных средств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 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нарушений по результатам предыдущей проверки по вопросу соблюдения бюджетного законодательства, а также законодательства, предусматривающего использование бюджетных средств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 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не проведение проверок по вопросу соблюдения бюджетного законодательства, а также законодательства, предусматривающего использование бюджетных средств, в течение последних трех лет (включая текущий год, в котором формируется план выборочных проверок)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 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8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proofErr w:type="gramStart"/>
            <w:r>
              <w:t>Контроль за</w:t>
            </w:r>
            <w:proofErr w:type="gramEnd"/>
            <w:r>
              <w:t xml:space="preserve"> целевым использованием средств,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предпринимательства, субъектам инфраструктуры поддержки малого и среднего предпринимательства (в течение календарного года, предшествующего году формирования сводного плана выборочных проверок)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снижение в течение календарного года объемов производства (работ, услуг)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 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сокращение численности работников (по итогам двух отчетных периодов)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 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два и более раза не предоставление отчетов в установленные сроки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 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в течение года задолженности по кредитам (для субъектов, получивших субсидии в виде компенсации процентов по полученным кредитам)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 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убытков по итогам отчетного года (для субъектов, получивших субсидии в виде компенсации процентов по полученным кредитам)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 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о нецелевом использовании и (или) использовании с нарушением законодательства средств государственной поддержки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 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9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проверяемыми субъектами законодательства о книге замечаний и предложений (в течение календарного года, предшествующего году формирования сводного плана выборочных проверок)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двух и более обоснованных обращений граждан в календарном году о нарушении законодательства о книге замечаний и предложений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2 балла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фактов (два и более) ненадлежащего рассмотрения замечаний (предложений), либо рассмотрение с нарушением установленных сроков, допущенных субъектом в течение календарного года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5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привлечение к административной ответственности по основаниям, предусмотренным статьей 9.24 КоАП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 баллов за каждый факт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законодательства в области охраны историко-культурного наследия (в течение календарного года, предшествующего году формирования сводного плана выборочных проверок)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отсутствие паспорта материальной историко-культурной ценности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2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отсутствие охранной доски на недвижимой материальной историко-культурной ценности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3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отсутствие охранного обязательства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4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осуществление деятельности, которая может оказать воздействие на историко-культурной ценности категории «3», «без категории»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5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 xml:space="preserve">наличие информации о неуплате (несвоевременной уплате) отчислений, предусмотренных Указом Президента Республики Беларусь от 18 октября 2007 г. № 527 «Аб </w:t>
            </w:r>
            <w:proofErr w:type="spellStart"/>
            <w:r>
              <w:t>некаторых</w:t>
            </w:r>
            <w:proofErr w:type="spellEnd"/>
            <w:r>
              <w:t xml:space="preserve"> </w:t>
            </w:r>
            <w:proofErr w:type="spellStart"/>
            <w:r>
              <w:t>пытаннях</w:t>
            </w:r>
            <w:proofErr w:type="spellEnd"/>
            <w:r>
              <w:t xml:space="preserve"> </w:t>
            </w:r>
            <w:proofErr w:type="spellStart"/>
            <w:r>
              <w:t>аховы</w:t>
            </w:r>
            <w:proofErr w:type="spellEnd"/>
            <w:r>
              <w:t xml:space="preserve"> </w:t>
            </w:r>
            <w:proofErr w:type="spellStart"/>
            <w:r>
              <w:t>гісторыка-культурнай</w:t>
            </w:r>
            <w:proofErr w:type="spellEnd"/>
            <w:r>
              <w:t xml:space="preserve"> </w:t>
            </w:r>
            <w:proofErr w:type="spellStart"/>
            <w:r>
              <w:t>спадчыны</w:t>
            </w:r>
            <w:proofErr w:type="spellEnd"/>
            <w:r>
              <w:t>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6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осуществление деятельности, которая может оказать воздействие на историко-культурной ценности категории «0», «1», «2»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6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о привлечении к административной ответственности по основаниям, предусмотренным статьями 19.1–19.6 КоАП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6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отсутствие утвержденных зон охраны недвижимой материальной историко-культурной ценности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7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ухудшение условий восприятия недвижимых материальных историко-культурных ценностей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8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 xml:space="preserve">наличие установленных фактов проведения </w:t>
            </w:r>
            <w:proofErr w:type="gramStart"/>
            <w:r>
              <w:t>на</w:t>
            </w:r>
            <w:proofErr w:type="gramEnd"/>
            <w:r>
              <w:t xml:space="preserve"> недвижимой материальной историко-культурной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8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ценности ремонтно-реставрационных работ без наличия согласованной Министерством культуры научно-проектной документации на выполнение ремонтно-реставрационных работ на материальных историко-культурных ценностях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 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установленных фактов проведения работ на памятнике археологии без разработки мер по охране археологических объектов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9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установленных фактов изменения недвижимой материальной историко-культурной ценности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9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установленных фактов нарушения режимов содержания и (или) использования установленных зон охраны недвижимых материальных историко-культурных ценностей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не устранение нарушений, выявленных в ходе предыдущих проверок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11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установленных фактов ухудшения технического состояния историко-культурной ценности или создание угрозы его ухудшения, неиспользования объекта наследия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12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 xml:space="preserve">наличие установленных </w:t>
            </w:r>
            <w:proofErr w:type="gramStart"/>
            <w:r>
              <w:t>фактов об уничтожении</w:t>
            </w:r>
            <w:proofErr w:type="gramEnd"/>
            <w:r>
              <w:t xml:space="preserve"> историко-культурных ценностей или создании угрозы их уничтожения, причинении им ущерба или создание угрозы ее причинения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13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жилищного законодательства (в течение календарного года, предшествующего году формирования сводного плана выборочных проверок)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о нарушениях сроков постановки на учет (снятия с учета) нуждающихся в улучшении жилищных условий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5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о нарушениях в части предоставления жилых помещений социального и коммерческого пользования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5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о нарушении прав потребителей жилищно-коммунальных услуг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8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фактов нарушения жилищного законодательства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6 баллов за каждый факт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Контроль в области жилищного строительства (в течение календарного года, предшествующего году формирования сводного плана выборочных проверок)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превышение нормативного срока строительства (в том числе реконструкции, реставрации, капитального ремонта и благоустройства) жилого дома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7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не проведение застройщиком ежегодного аудита целевого использования привлекаемых на строительство объектов долевого строительства средств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4 балла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достоверные сведения о завышении стоимости строительства (в том числе реконструкции, реставрации, капитального ремонта и благоустройства) жилого дома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6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 xml:space="preserve">отказ застройщика </w:t>
            </w:r>
            <w:proofErr w:type="gramStart"/>
            <w:r>
              <w:t>от исполнения обязательств по созданию объекта строительства в связи с невозможностью исполнения принятых обязательств по договорам</w:t>
            </w:r>
            <w:proofErr w:type="gramEnd"/>
            <w:r>
              <w:t xml:space="preserve"> создания объектов долевого строительства и (или) договору строительства подряда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3 балла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прекращение финансирования застройщиком строительства объекта более трех месяцев (систематические не расчеты с подрядными организациями за выполненные работы)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8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осуществление самовольного строительства жилых домов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9 баллов за каждый факт</w:t>
            </w:r>
          </w:p>
        </w:tc>
      </w:tr>
      <w:tr w:rsidR="00E90DDF">
        <w:trPr>
          <w:trHeight w:val="24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proofErr w:type="gramStart"/>
            <w:r>
              <w:t>Контроль за</w:t>
            </w:r>
            <w:proofErr w:type="gramEnd"/>
            <w:r>
              <w:t xml:space="preserve"> обеспечением качества образования (в течение календарного года, предшествующего году формирования сводного плана выборочных проверок)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 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13.1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обеспеченность педагогическими кадрами – доля воспитателей дошкольного образования, имеющих образование по специальности «Дошкольное образование» менее 35 %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9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обеспеченность педагогическими кадрами – доля воспитателей дошкольного образования, имеющих высшую и первую квалификационную категории менее 35 %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8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обеспечение безопасности образовательного процесса (динамика случаев травматизма воспитанников) – количество воспитанников, получивших травмы в учреждении образования (наличие фактов)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13.2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Общее среднее и специальное образование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обеспеченность педагогическими работниками – доля педагогических работников, имеющих высшую и первую квалификационную категорию менее 50 %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8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государственная аккредитация – наличие фактов отказа в государственной аккредитации (подтверждении)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жизнеустройство выпускников – количество выпускников, получивших общее базовое образование, которые нигде не работают и не учатся (наличие фактов)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8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 xml:space="preserve">жизнеустройство выпускников – количество выпускников, получивших общее среднее образование, </w:t>
            </w:r>
            <w:proofErr w:type="gramStart"/>
            <w:r>
              <w:t>которые</w:t>
            </w:r>
            <w:proofErr w:type="gramEnd"/>
            <w:r>
              <w:t xml:space="preserve"> нигде не работают и не учатся (наличие фактов)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8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обеспечение безопасности образовательного процесса – количество учащихся, получивших травмы во время образовательного процесса (наличие фактов)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13.3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Дополнительное образование детей и молодежи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обеспеченность педагогическими кадрами – укомплектованность педагогическими кадрами в соответствии со штатным расписанием, тарификацией, квалификационными требованиями менее 60 %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8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обеспеченность педагогическими кадрами – количественный состав педагогических работников имеющих первую и высшую квалификационную категорию менее 30 %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8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13.4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обеспеченность педагогическими кадрами – процент укомплектованности учреждения образования штатными педагогическими работниками (педагогами, мастерами производственного обучения) от общего количества мест, предусмотренных штатным расписанием менее 70 %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8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обеспеченность педагогическими кадрами – наличие в учреждении образования педагогических работников из общей штатной численности (педагогов, мастеров производственного обучения) с высшей и первой квалификационными категориями менее 40 %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8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соответствие требованиям и условиям, установленным специальным разрешением (лицензией) на право осуществления образовательной деятельности – превышение численности обучающихся, установленной лицензией на осуществление образовательной деятельности (наличие фактов)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государственная аккредитация – наличие фактов выдачи учреждением образования документов об образовании без прохождения в установленном порядке государственной аккредитации (ее подтверждении)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жизнеустройство обучающихся – процент сохранения контингента обучающихся на протяжении всего периода обучения от контрольных цифр приема в дневной форме за счет средств бюджета (в разрезе специальностей) менее 90 %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7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жизнеустройство обучающихся – процент выпускников, обучавшихся за счет средств бюджета в дневной форме, получивших направление на работу по полученной специальности от общего числа выпускников, подлежащих распределению менее 90 %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7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13.5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обеспеченность педагогическими кадрами – процент укомплектованности учреждения образования штатными педагогическими работниками от общего количества мест, предусмотренных штатным расписанием менее 70 %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8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обеспеченность педагогическими кадрами – процент преподавательского состава и работников воспитательного процесса с высшей и первой квалификационными категориями менее 70 %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8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соответствие требованиям и условиям, установленным специальным разрешением (лицензией) на право осуществления образовательной деятельности – превышение общей численности обучающихся требованиям, установленным лицензией (наличие фактов)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соответствие требованиям и условиям, установленным специальным разрешением (лицензией) на право осуществления образовательной деятельности – реализация образовательного процесса по специальностям, не указанным в лицензии (наличие фактов)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жизнеустройство обучающихся – процент сохранения контингента обучающихся на протяжении всего периода обучения от контрольных цифр приема в дневной форме за счет средств бюджета (в разрезе специальностей) менее 90 %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7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жизнеустройство обучающихся – процент выпускников, обучавшихся за счет средств бюджета в дневной форме, получивших направление на работу по полученной специальности от общего числа выпускников, подлежащих распределению менее 90 %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7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государственная аккредитация – наличие фактов выдачи учреждением образования документов об образовании без прохождения в установленном порядке государственной аккредитации (ее подтверждении)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государственная аккредитация – наличие фактов отказа в государственной аккредитации (подтверждении)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13.6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соответствие требованиям и условиям, установленным специальным разрешением (лицензией) на право осуществления образовательной деятельности – превышение численности обучающихся, установленной лицензией (наличие фактов)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соответствие требованиям и условиям, установленным специальным разрешением (лицензией) на право осуществления образовательной деятельности – (реализация образовательного процесса по специальностям, не указанным в лицензии наличие фактов)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государственная аккредитация – наличие фактов отказа в государственной аккредитации (подтверждении)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государственная аккредитация – наличие фактов выдачи учреждением образования документов об образовании без прохождения в установленном порядке государственной аккредитации (ее подтверждении)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</w:tr>
      <w:tr w:rsidR="00E90DD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Критерии оценки степени риска в целях отбора проверяемых субъектов для проведения выборочной проверки Брестским областным исполнительным комитетом, городскими, районными исполнительными комитетами, местными администрациями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Контроль в области торговли, общественного питания, бытового обслуживания населения, защиты прав потребителей, рекламной деятельности (критерии оцениваются за истекший период текущего года, в котором формируется план выборочных проверок, а также в течение календарного года, предшествующего ему)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субъект осуществляет деятельность в сфере торговли продовольственными товарами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2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субъект осуществляет деятельность в сфере торговли непродовольственными товарами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субъект осуществляет деятельность в сфере бытового обслуживания населения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субъект осуществляет деятельность в сфере общественного питания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2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субъект осуществляет лицензионную деятельность (оптовая и (или) розничная торговля алкогольными напитками и (или) табачными изделиями)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2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сведений о нарушении субъектом, осуществляющим оптовую и (или) розничную торговлю алкогольными напитками и (или) табачными изделиями, лицензионных требований и условий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5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обоснованных обращений граждан и юридических лиц по вопросам нарушения законодательства в указанных сферах контроля, создающего угрозу национальной безопасности, причинения вреда жизни и здоровью населения, окружающей среде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обоснованных обращений граждан и юридических лиц по вопросам нарушения законодательства в указанных сферах контроля, не создающего угрозу национальной безопасности, причинения вреда жизни и здоровью населения, окружающей среде, за исключением обоснованных обращений граждан по вопросам качества и безопасности реализуемых товаров (работ, услуг), сроков исполнения обязательств по договорам, неисполнения судебных решений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3 балла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иных сведений, в том числе полученных в рамках осуществления установленных законодательством полномочий и указывающих на наличие признаков нарушения законодательства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6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обоснованных обращений граждан по вопросам качества и безопасности реализуемых товаров (работ, услуг), сроков исполнения обязательств по договорам, неисполнения судебных решений в указанных сферах контроля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4 балла за каждый факт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proofErr w:type="gramStart"/>
            <w:r>
              <w:t>Контроль за</w:t>
            </w:r>
            <w:proofErr w:type="gramEnd"/>
            <w:r>
              <w:t xml:space="preserve"> деятельностью, в том числе финансово-хозяйственной, организаций</w:t>
            </w:r>
            <w:r>
              <w:br/>
              <w:t>застройщиков, гаражных кооперативов и кооперативов, осуществляющих эксплуатацию автомобильных стоянок (в течение календарного года, предшествующего году формирования сводного плана выборочных проверок)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обоснованное обращение одного из членов организации застройщиков (кооператива) три и более раза в течение календарного года на действия (бездействие) председателя правления, членов правления, членов ревизионной комиссии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2 балла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обоснованное коллективное обращение членов (тридцать и более) организации застройщиков (кооператива) на действия (бездействие) председателя правления, членов правления, членов ревизионной комиссии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3 балла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административных правонарушений за невыполнение обязанностей, возложенных на организацию застройщиков (кооперативы) в соответствии с законодательством Республики Беларусь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не проведение отчетного собрания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3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не проведение ревизионной комиссией ежегодной проверки финансово-хозяйственной деятельности организации застройщиков (кооператива)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3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сведений об осуществлении хозяйственной деятельности организацией застройщиков (кооперативом), непредусмотренной уставом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proofErr w:type="gramStart"/>
            <w:r>
              <w:t>Контроль за</w:t>
            </w:r>
            <w:proofErr w:type="gramEnd"/>
            <w:r>
              <w:t xml:space="preserve"> деятельностью садоводческих товариществ (в течение календарного года, предшествующего году формирования сводного плана выборочных проверок)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обоснованное обращение одного из членов садоводческого товарищества три и более раза в течение календарного года на действия (бездействие) председателя правления, членов правления, членов ревизионной комиссии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2 балла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обоснованное коллективное обращение членов (тридцать и более) садоводческого товарищества на действия (бездействие) председателя правления, членов правления, членов ревизионной комиссии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3 балла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административных правонарушений за невыполнение обязанностей, возложенных на садоводческое товарищество в соответствии с законодательством Республики Беларусь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не проведение отчетного собрания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3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не проведение ревизионной комиссией ежегодной проверки финансово-хозяйственной деятельности садоводческого товарищества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3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сведений об осуществлении хозяйственной деятельности товариществом, непредусмотренной уставом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proofErr w:type="gramStart"/>
            <w:r>
              <w:t>Контроль за</w:t>
            </w:r>
            <w:proofErr w:type="gramEnd"/>
            <w:r>
              <w:t xml:space="preserve"> деятельностью товариществ собственников (в течение календарного года, предшествующего году формирования сводного плана выборочных проверок)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обоснованное обращение одного из членов товарищества собственников три и более раза в течение календарного года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2 балла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обоснованное коллективное обращение членов (тридцать и более) товарищества собственников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3 балла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административных правонарушений за невыполнение обязанностей, возложенных на товарищество собственников в соответствии с законодательством Республики Беларусь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 xml:space="preserve">не проведение отчетного собрания;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3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не проведение ревизионной комиссией ежегодной проверки финансово-хозяйственной деятельности товарищества собственников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3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сведений об осуществлении хозяйственной деятельности товариществом собственников, непредусмотренной уставом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</w:t>
            </w:r>
          </w:p>
        </w:tc>
      </w:tr>
      <w:tr w:rsidR="00E90DD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Критерии оценки степени риска в целях отбора проверяемых субъектов для проведения выборочной проверки Брестским областным исполнительным комитетом, городскими, районными исполнительными комитетами</w:t>
            </w:r>
          </w:p>
        </w:tc>
      </w:tr>
      <w:tr w:rsidR="00E90DDF">
        <w:trPr>
          <w:trHeight w:val="240"/>
        </w:trPr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proofErr w:type="gramStart"/>
            <w:r>
              <w:t>Контроль за</w:t>
            </w:r>
            <w:proofErr w:type="gramEnd"/>
            <w:r>
              <w:t xml:space="preserve"> выполнением лицензиатами законодательства о лицензировании, лицензионных требований и условий осуществления лицензируемого вида деятельности (за истекший период текущего года, в котором формируется план выборочных проверок, а также в течение календарного года, предшествующего ему)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 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18.1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Оптовая торговля и хранение алкогольной, непищевой спиртосодержащей продукции, непищевого этилового спирта и табачных изделий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о продаже фальсифицированных алкогольных напитков, табачных изделий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о продаже алкогольных напитков, табачных изделий, не соответствующих по физико-химическим показателям, показателям безопасности обязательным для соблюдения требованиям технических нормативных правовых, технических регламентов Таможенного союза и Евразийского экономического союза, если такие несоответствия возникли в результате нарушения лицензиатом условий хранения и реализации алкогольных напитков, табачных изделий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5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иных контролирующих (надзорных) органов, а также производителей (поставщиков) о просроченной задолженности два и более раза в течение календарного года по расчетам за поставленные алкогольные напитки и (или) табачные изделия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4 балла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об оптовой торговле алкогольными напитками, табачными изделиями и (или) хранение таких напитков и изделий без акцизных марок Республики Беларусь, специальных марок и (или) специальных знаков, если маркировка указанных напитков и изделий этими марками, знаками предусмотрена законодательными актами, а также с поддельными акцизными марками и (или) специальными марками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9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об оптовой торговле алкогольными напитками, непищевой спиртосодержащей продукцией, непищевым этиловым спиртом, табачными изделиями и (или) хранение таких напитков, продукции,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9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изделий без наличия сопроводительных документов, подтверждающих легальность их импорта в Республику Беларусь и (или) приобретения (поставки)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 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о несоблюдении лицензиатом других (не указанных выше) лицензионных требований и условий при осуществлении оптовой торговли алкогольными напитками и (или) табачными изделиями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4 балла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о несоблюдении лицензиатом других (не указанных выше) лицензионных требований и условий при осуществлении оптовой торговли непищевой спиртосодержащей продукцией, непищевым этиловым спиртом, хранения (как вида предпринимательской деятельности) алкогольной, непищевой спиртосодержащей продукции, непищевого этилового спирта, табачных изделий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3 бала за каждый факт</w:t>
            </w:r>
          </w:p>
        </w:tc>
      </w:tr>
      <w:tr w:rsidR="00E90DDF">
        <w:trPr>
          <w:trHeight w:val="240"/>
        </w:trPr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18.2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 xml:space="preserve">Розничная торговля алкогольными напитками </w:t>
            </w:r>
            <w:proofErr w:type="gramStart"/>
            <w:r>
              <w:t>и(</w:t>
            </w:r>
            <w:proofErr w:type="gramEnd"/>
            <w:r>
              <w:t>или) табачными изделиями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о продаже фальсифицированных алкогольных напитков, табачных изделий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10 баллов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proofErr w:type="gramStart"/>
            <w:r>
              <w:t>наличие информации о продаже два и более раза в течение календарного года алкогольных напитков, табачных изделий, не соответствующих по физико-химическим показателям, показателям безопасности обязательным для соблюдения требованиям технических нормативных правовых, технических регламентов Таможенного союза и Евразийского экономического союза, если такие несоответствия возникли в результате нарушения лицензиатом условий хранения и реализации алкогольных напитков, табачных изделий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5 балов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иных контролирующих (надзорных) органов, а также производителей (поставщиков) о просроченной задолженности два и более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4 балла за каждый факт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раза в течение календарного года по расчетам за поставленные алкогольные напитки, табачные изделия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 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о розничной торговле алкогольными напитками, табачными изделиями без наличия акцизных марок Республики Беларусь и (или) специальных марок, если маркировка данных напитков, изделий этими марками предусмотрена законодательными актами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9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об осуществлении розничной торговли алкогольными напитками и (или) табачными изделиями без наличия сопроводительных документов, подтверждающих легальность их приобретения (поставки)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9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об осуществлении розничной торговли алкогольными напитками и (или) табачными изделиями в торговых объектах, объектах общественного питания, местонахождение которых не указано в лицензии (за исключением автомагазинов, летних (сезонных) кафе, вагонов-ресторанов, купе-баров, куп</w:t>
            </w:r>
            <w:proofErr w:type="gramStart"/>
            <w:r>
              <w:t>е-</w:t>
            </w:r>
            <w:proofErr w:type="gramEnd"/>
            <w:r>
              <w:t xml:space="preserve"> буфетов, мини-баров гостиниц, мотелей, воздушных судов)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6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об осуществлении розничной торговли алкогольными напитками и (или) табачными изделиями в автомагазинах, летних (сезонных) кафе в неустановленных местными исполнительными и распорядительными органами местах (в случаях, установленных законодательством Республики Беларусь)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6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об осуществление на территории сельской местности розничной торговли алкогольными напитками с использованием автомагазинов без согласования с местными исполнительными и распорядительными органами маршрутов движения таких автомагазинов и ассортиментных перечней товаров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6</w:t>
            </w:r>
          </w:p>
        </w:tc>
      </w:tr>
      <w:tr w:rsidR="00E90D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DDF" w:rsidRDefault="00E90DD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</w:pPr>
            <w:r>
              <w:t>наличие информации об осуществлении розничной торговли алкогольными напитками в розлив без указания такого права в лицензии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DDF" w:rsidRDefault="00E90DDF">
            <w:pPr>
              <w:pStyle w:val="table10"/>
              <w:jc w:val="center"/>
            </w:pPr>
            <w:r>
              <w:t>5</w:t>
            </w:r>
          </w:p>
        </w:tc>
      </w:tr>
    </w:tbl>
    <w:p w:rsidR="00E90DDF" w:rsidRDefault="00E90DDF">
      <w:pPr>
        <w:pStyle w:val="snoskiline"/>
      </w:pPr>
      <w:r>
        <w:t>______________________________</w:t>
      </w:r>
    </w:p>
    <w:p w:rsidR="00E90DDF" w:rsidRDefault="00E90DDF">
      <w:pPr>
        <w:pStyle w:val="snoski"/>
        <w:spacing w:after="240"/>
      </w:pPr>
      <w:r>
        <w:rPr>
          <w:vertAlign w:val="superscript"/>
        </w:rPr>
        <w:t>1</w:t>
      </w:r>
      <w:r>
        <w:t xml:space="preserve"> Критерии оцениваются за истекший период текущего года, в котором формируется план выборочных проверок, а также в течение двух предшествующих ему лет</w:t>
      </w:r>
    </w:p>
    <w:p w:rsidR="00E90DDF" w:rsidRDefault="00E90DDF">
      <w:pPr>
        <w:pStyle w:val="newncpi"/>
      </w:pPr>
      <w:r>
        <w:t> </w:t>
      </w:r>
    </w:p>
    <w:p w:rsidR="00BB59E2" w:rsidRDefault="00BB59E2"/>
    <w:sectPr w:rsidR="00BB59E2" w:rsidSect="00E90DDF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DF" w:rsidRDefault="00E90DDF" w:rsidP="00E90DDF">
      <w:pPr>
        <w:spacing w:after="0" w:line="240" w:lineRule="auto"/>
      </w:pPr>
      <w:r>
        <w:separator/>
      </w:r>
    </w:p>
  </w:endnote>
  <w:endnote w:type="continuationSeparator" w:id="0">
    <w:p w:rsidR="00E90DDF" w:rsidRDefault="00E90DDF" w:rsidP="00E9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DF" w:rsidRDefault="00E90D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DF" w:rsidRDefault="00E90D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E90DDF" w:rsidTr="00E90DDF">
      <w:tc>
        <w:tcPr>
          <w:tcW w:w="1800" w:type="dxa"/>
          <w:shd w:val="clear" w:color="auto" w:fill="auto"/>
          <w:vAlign w:val="center"/>
        </w:tcPr>
        <w:p w:rsidR="00E90DDF" w:rsidRDefault="00E90DD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F479641" wp14:editId="485BF1F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90DDF" w:rsidRDefault="00E90DD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18.01.2023</w:t>
          </w:r>
        </w:p>
        <w:p w:rsidR="00E90DDF" w:rsidRPr="00E90DDF" w:rsidRDefault="00E90DD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90DDF" w:rsidRDefault="00E90D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DF" w:rsidRDefault="00E90DDF" w:rsidP="00E90DDF">
      <w:pPr>
        <w:spacing w:after="0" w:line="240" w:lineRule="auto"/>
      </w:pPr>
      <w:r>
        <w:separator/>
      </w:r>
    </w:p>
  </w:footnote>
  <w:footnote w:type="continuationSeparator" w:id="0">
    <w:p w:rsidR="00E90DDF" w:rsidRDefault="00E90DDF" w:rsidP="00E9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DF" w:rsidRDefault="00E90DDF" w:rsidP="00F9107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0DDF" w:rsidRDefault="00E90D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DF" w:rsidRPr="00E90DDF" w:rsidRDefault="00E90DDF" w:rsidP="00F9107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90DDF">
      <w:rPr>
        <w:rStyle w:val="a7"/>
        <w:rFonts w:ascii="Times New Roman" w:hAnsi="Times New Roman" w:cs="Times New Roman"/>
        <w:sz w:val="24"/>
      </w:rPr>
      <w:fldChar w:fldCharType="begin"/>
    </w:r>
    <w:r w:rsidRPr="00E90DD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90DD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14</w:t>
    </w:r>
    <w:r w:rsidRPr="00E90DDF">
      <w:rPr>
        <w:rStyle w:val="a7"/>
        <w:rFonts w:ascii="Times New Roman" w:hAnsi="Times New Roman" w:cs="Times New Roman"/>
        <w:sz w:val="24"/>
      </w:rPr>
      <w:fldChar w:fldCharType="end"/>
    </w:r>
  </w:p>
  <w:p w:rsidR="00E90DDF" w:rsidRPr="00E90DDF" w:rsidRDefault="00E90DD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DF" w:rsidRDefault="00E90D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DF"/>
    <w:rsid w:val="00BB59E2"/>
    <w:rsid w:val="00E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90DD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E90DD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90D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E90DD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E90D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90DD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90DD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E90DD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90DD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90D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90DD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90D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0DD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90DD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90DD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90DD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90DD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90D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90DD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9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DDF"/>
  </w:style>
  <w:style w:type="paragraph" w:styleId="a5">
    <w:name w:val="footer"/>
    <w:basedOn w:val="a"/>
    <w:link w:val="a6"/>
    <w:uiPriority w:val="99"/>
    <w:unhideWhenUsed/>
    <w:rsid w:val="00E9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DDF"/>
  </w:style>
  <w:style w:type="character" w:styleId="a7">
    <w:name w:val="page number"/>
    <w:basedOn w:val="a0"/>
    <w:uiPriority w:val="99"/>
    <w:semiHidden/>
    <w:unhideWhenUsed/>
    <w:rsid w:val="00E90DDF"/>
  </w:style>
  <w:style w:type="table" w:styleId="a8">
    <w:name w:val="Table Grid"/>
    <w:basedOn w:val="a1"/>
    <w:uiPriority w:val="59"/>
    <w:rsid w:val="00E9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90DD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E90DD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90D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E90DDF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E90D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90DD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90DD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E90DD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90DD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90D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90DD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90DD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90DD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90DD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90DD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90DD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90DD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90DD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90DD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9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DDF"/>
  </w:style>
  <w:style w:type="paragraph" w:styleId="a5">
    <w:name w:val="footer"/>
    <w:basedOn w:val="a"/>
    <w:link w:val="a6"/>
    <w:uiPriority w:val="99"/>
    <w:unhideWhenUsed/>
    <w:rsid w:val="00E9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DDF"/>
  </w:style>
  <w:style w:type="character" w:styleId="a7">
    <w:name w:val="page number"/>
    <w:basedOn w:val="a0"/>
    <w:uiPriority w:val="99"/>
    <w:semiHidden/>
    <w:unhideWhenUsed/>
    <w:rsid w:val="00E90DDF"/>
  </w:style>
  <w:style w:type="table" w:styleId="a8">
    <w:name w:val="Table Grid"/>
    <w:basedOn w:val="a1"/>
    <w:uiPriority w:val="59"/>
    <w:rsid w:val="00E9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4362</Words>
  <Characters>33274</Characters>
  <Application>Microsoft Office Word</Application>
  <DocSecurity>0</DocSecurity>
  <Lines>1188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Н. Касянюк</dc:creator>
  <cp:lastModifiedBy>Инна Н. Касянюк</cp:lastModifiedBy>
  <cp:revision>1</cp:revision>
  <dcterms:created xsi:type="dcterms:W3CDTF">2023-01-18T12:46:00Z</dcterms:created>
  <dcterms:modified xsi:type="dcterms:W3CDTF">2023-01-18T12:46:00Z</dcterms:modified>
</cp:coreProperties>
</file>