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Ind w:w="10" w:type="dxa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37"/>
        <w:gridCol w:w="6402"/>
      </w:tblGrid>
      <w:tr w:rsidR="00CC3C64" w:rsidRPr="009B3AB5" w14:paraId="03CE73C8" w14:textId="77777777">
        <w:tblPrEx>
          <w:tblCellMar>
            <w:top w:w="0" w:type="dxa"/>
            <w:bottom w:w="0" w:type="dxa"/>
          </w:tblCellMar>
        </w:tblPrEx>
        <w:tc>
          <w:tcPr>
            <w:tcW w:w="600" w:type="dxa"/>
          </w:tcPr>
          <w:p w14:paraId="74AC619F" w14:textId="479393C0" w:rsidR="00CC3C64" w:rsidRDefault="009B3AB5">
            <w:r>
              <w:rPr>
                <w:noProof/>
              </w:rPr>
              <w:drawing>
                <wp:inline distT="0" distB="0" distL="0" distR="0" wp14:anchorId="511F7334" wp14:editId="7C93A7A6">
                  <wp:extent cx="1400175" cy="381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dxa"/>
          </w:tcPr>
          <w:p w14:paraId="142A031B" w14:textId="77777777" w:rsidR="00CC3C64" w:rsidRPr="009B3AB5" w:rsidRDefault="009B3AB5">
            <w:pPr>
              <w:spacing w:after="0" w:line="288" w:lineRule="auto"/>
              <w:rPr>
                <w:lang w:val="ru-RU"/>
              </w:rPr>
            </w:pPr>
            <w:r w:rsidRPr="009B3AB5">
              <w:rPr>
                <w:sz w:val="20"/>
                <w:szCs w:val="20"/>
                <w:lang w:val="ru-RU"/>
              </w:rPr>
              <w:t xml:space="preserve">Официальная правовая информация. </w:t>
            </w:r>
          </w:p>
          <w:p w14:paraId="2AC5DD7B" w14:textId="77777777" w:rsidR="00CC3C64" w:rsidRPr="009B3AB5" w:rsidRDefault="009B3AB5">
            <w:pPr>
              <w:rPr>
                <w:lang w:val="ru-RU"/>
              </w:rPr>
            </w:pPr>
            <w:r w:rsidRPr="009B3AB5">
              <w:rPr>
                <w:sz w:val="20"/>
                <w:szCs w:val="20"/>
                <w:lang w:val="ru-RU"/>
              </w:rPr>
              <w:t>Информационно-поисковая система ”ЭТАЛОН-</w:t>
            </w:r>
            <w:r>
              <w:rPr>
                <w:sz w:val="20"/>
                <w:szCs w:val="20"/>
              </w:rPr>
              <w:t>ONLINE</w:t>
            </w:r>
            <w:r w:rsidRPr="009B3AB5">
              <w:rPr>
                <w:sz w:val="20"/>
                <w:szCs w:val="20"/>
                <w:lang w:val="ru-RU"/>
              </w:rPr>
              <w:t>“, 12.03.2025  Национальный центр законодательства и правовой информации Республики Беларусь</w:t>
            </w:r>
          </w:p>
        </w:tc>
      </w:tr>
    </w:tbl>
    <w:p w14:paraId="223C66B2" w14:textId="77777777" w:rsidR="00CC3C64" w:rsidRPr="009B3AB5" w:rsidRDefault="00CC3C64">
      <w:pPr>
        <w:rPr>
          <w:lang w:val="ru-RU"/>
        </w:rPr>
      </w:pPr>
    </w:p>
    <w:p w14:paraId="023C867F" w14:textId="77777777" w:rsidR="00CC3C64" w:rsidRPr="009B3AB5" w:rsidRDefault="009B3AB5">
      <w:pPr>
        <w:spacing w:after="60"/>
        <w:jc w:val="both"/>
        <w:rPr>
          <w:lang w:val="ru-RU"/>
        </w:rPr>
      </w:pPr>
      <w:r w:rsidRPr="009B3AB5">
        <w:rPr>
          <w:lang w:val="ru-RU"/>
        </w:rPr>
        <w:t>МАТЕРИАЛ</w:t>
      </w:r>
    </w:p>
    <w:p w14:paraId="670062B8" w14:textId="77777777" w:rsidR="00CC3C64" w:rsidRPr="009B3AB5" w:rsidRDefault="009B3AB5">
      <w:pPr>
        <w:spacing w:after="60"/>
        <w:jc w:val="both"/>
        <w:rPr>
          <w:lang w:val="ru-RU"/>
        </w:rPr>
      </w:pPr>
      <w:r w:rsidRPr="009B3AB5">
        <w:rPr>
          <w:lang w:val="ru-RU"/>
        </w:rPr>
        <w:t>для членов информационно-пропагандистских групп</w:t>
      </w:r>
    </w:p>
    <w:p w14:paraId="14D8099C" w14:textId="77777777" w:rsidR="00CC3C64" w:rsidRPr="009B3AB5" w:rsidRDefault="009B3AB5">
      <w:pPr>
        <w:spacing w:after="60"/>
        <w:jc w:val="both"/>
        <w:rPr>
          <w:lang w:val="ru-RU"/>
        </w:rPr>
      </w:pPr>
      <w:r w:rsidRPr="009B3AB5">
        <w:rPr>
          <w:lang w:val="ru-RU"/>
        </w:rPr>
        <w:t>(март 2025</w:t>
      </w:r>
      <w:r>
        <w:t> </w:t>
      </w:r>
      <w:r w:rsidRPr="009B3AB5">
        <w:rPr>
          <w:lang w:val="ru-RU"/>
        </w:rPr>
        <w:t>г.)</w:t>
      </w:r>
    </w:p>
    <w:p w14:paraId="3EF56B35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>
        <w:t> </w:t>
      </w:r>
    </w:p>
    <w:p w14:paraId="681E994F" w14:textId="77777777" w:rsidR="00CC3C64" w:rsidRPr="009B3AB5" w:rsidRDefault="009B3AB5">
      <w:pPr>
        <w:spacing w:before="240" w:after="240"/>
        <w:jc w:val="center"/>
        <w:rPr>
          <w:lang w:val="ru-RU"/>
        </w:rPr>
      </w:pPr>
      <w:r w:rsidRPr="009B3AB5">
        <w:rPr>
          <w:b/>
          <w:bCs/>
          <w:lang w:val="ru-RU"/>
        </w:rPr>
        <w:t>КОНСТИТУЦИЯ РЕСПУБЛИКИ БЕЛАРУСЬ</w:t>
      </w:r>
      <w:r>
        <w:rPr>
          <w:b/>
          <w:bCs/>
        </w:rPr>
        <w:t> </w:t>
      </w:r>
      <w:r w:rsidRPr="009B3AB5">
        <w:rPr>
          <w:b/>
          <w:bCs/>
          <w:lang w:val="ru-RU"/>
        </w:rPr>
        <w:t>– ПРАВОВОЙ ФУНДАМЕНТ ЕДИНСТВА И ПРОЦВЕТАНИЯ БЕЛОРУССКОГО НАРОДА</w:t>
      </w:r>
    </w:p>
    <w:p w14:paraId="78EC495B" w14:textId="77777777" w:rsidR="00CC3C64" w:rsidRPr="009B3AB5" w:rsidRDefault="009B3AB5">
      <w:pPr>
        <w:spacing w:after="60"/>
        <w:jc w:val="center"/>
        <w:rPr>
          <w:lang w:val="ru-RU"/>
        </w:rPr>
      </w:pPr>
      <w:r w:rsidRPr="009B3AB5">
        <w:rPr>
          <w:b/>
          <w:bCs/>
          <w:i/>
          <w:iCs/>
          <w:lang w:val="ru-RU"/>
        </w:rPr>
        <w:t>(для работников предприятий реального сектора экономики)</w:t>
      </w:r>
    </w:p>
    <w:p w14:paraId="1BC72A36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>
        <w:t> </w:t>
      </w:r>
    </w:p>
    <w:p w14:paraId="42AB20B9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t>Принятие в 1994 году Конституции нез</w:t>
      </w:r>
      <w:r w:rsidRPr="009B3AB5">
        <w:rPr>
          <w:lang w:val="ru-RU"/>
        </w:rPr>
        <w:t>ависимой Республики Беларусь, определившей стратегические цели развития белорусского общества и государства, установившей основы государственного строя, гарантии обеспечения и защиты прав и свобод человека и гражданина, является, безусловно, исторически зн</w:t>
      </w:r>
      <w:r w:rsidRPr="009B3AB5">
        <w:rPr>
          <w:lang w:val="ru-RU"/>
        </w:rPr>
        <w:t>ачимым событием для народа Беларуси.</w:t>
      </w:r>
    </w:p>
    <w:p w14:paraId="3A134182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t>Конституция не только на формальном юридическом уровне закрепила суверенитет страны. Как следует из ее преамбулы, народ Беларуси заявил о себе как о полноправном субъекте мирового сообщества, подтвердил преемственность с многовековой историей развития бело</w:t>
      </w:r>
      <w:r w:rsidRPr="009B3AB5">
        <w:rPr>
          <w:lang w:val="ru-RU"/>
        </w:rPr>
        <w:t>русской государственности.</w:t>
      </w:r>
    </w:p>
    <w:p w14:paraId="0FC4EC13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i/>
          <w:iCs/>
          <w:lang w:val="ru-RU"/>
        </w:rPr>
        <w:t>«С принятием Конституции начался отсчет нового этапа истории современной Беларуси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– суверенной и политически независимой. Именно тогда были заложены фундаментальные правовые основы развития нашего государства и общества.</w:t>
      </w:r>
    </w:p>
    <w:p w14:paraId="10A15232" w14:textId="77777777" w:rsidR="00CC3C64" w:rsidRDefault="009B3AB5">
      <w:pPr>
        <w:spacing w:after="60"/>
        <w:ind w:firstLine="566"/>
        <w:jc w:val="both"/>
      </w:pPr>
      <w:r w:rsidRPr="009B3AB5">
        <w:rPr>
          <w:i/>
          <w:iCs/>
          <w:lang w:val="ru-RU"/>
        </w:rPr>
        <w:t>Вдумайте</w:t>
      </w:r>
      <w:r w:rsidRPr="009B3AB5">
        <w:rPr>
          <w:i/>
          <w:iCs/>
          <w:lang w:val="ru-RU"/>
        </w:rPr>
        <w:t>сь: чуть больше 30 лет назад. В истории мира, человечества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– это всего лишь миг. А для нас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– тех, кто все эти годы строил нашу страну,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– целая жизнь. Сложная, противоречивая, порой на грани возможностей, но, безусловно, интересная и, главное,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– без остатка</w:t>
      </w:r>
      <w:r w:rsidRPr="009B3AB5">
        <w:rPr>
          <w:i/>
          <w:iCs/>
          <w:lang w:val="ru-RU"/>
        </w:rPr>
        <w:t xml:space="preserve"> отданная любимой стране жизнь. И на этом пути Конституция Республики Беларусь стала нашим ориентиром, поистине народным государствообразующим документом, что особенно проявилось в ходе наших референдумов»</w:t>
      </w:r>
      <w:r w:rsidRPr="009B3AB5">
        <w:rPr>
          <w:lang w:val="ru-RU"/>
        </w:rPr>
        <w:t xml:space="preserve"> </w:t>
      </w:r>
      <w:r w:rsidRPr="009B3AB5">
        <w:rPr>
          <w:b/>
          <w:bCs/>
          <w:i/>
          <w:iCs/>
          <w:lang w:val="ru-RU"/>
        </w:rPr>
        <w:t>(А.Г.Лукашенко, из выступления на встрече, приуроч</w:t>
      </w:r>
      <w:r w:rsidRPr="009B3AB5">
        <w:rPr>
          <w:b/>
          <w:bCs/>
          <w:i/>
          <w:iCs/>
          <w:lang w:val="ru-RU"/>
        </w:rPr>
        <w:t xml:space="preserve">енной к 30-летию </w:t>
      </w:r>
      <w:r>
        <w:rPr>
          <w:b/>
          <w:bCs/>
          <w:i/>
          <w:iCs/>
        </w:rPr>
        <w:t>Конституции Беларуси 15 марта 2024 г.).</w:t>
      </w:r>
    </w:p>
    <w:p w14:paraId="17DB11F9" w14:textId="77777777" w:rsidR="00CC3C64" w:rsidRPr="009B3AB5" w:rsidRDefault="009B3AB5">
      <w:pPr>
        <w:spacing w:before="240" w:after="240"/>
        <w:jc w:val="center"/>
        <w:rPr>
          <w:lang w:val="ru-RU"/>
        </w:rPr>
      </w:pPr>
      <w:r w:rsidRPr="009B3AB5">
        <w:rPr>
          <w:b/>
          <w:bCs/>
          <w:lang w:val="ru-RU"/>
        </w:rPr>
        <w:t>История подготовки и принятия Конституции Республики Беларусь 1994 года</w:t>
      </w:r>
    </w:p>
    <w:p w14:paraId="4A4D2DB6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t>В начале 1990-х годов в условиях демократизации государственных и общественных институтов, поляризации различных социальных гру</w:t>
      </w:r>
      <w:r w:rsidRPr="009B3AB5">
        <w:rPr>
          <w:lang w:val="ru-RU"/>
        </w:rPr>
        <w:t>пп и общественного мнения назрела необходимость закрепления политического и экономического плюрализма на конституционном уровне. В общественном сознании утвердилась идея обретения союзными республиками государственного суверенитета, создания условий для до</w:t>
      </w:r>
      <w:r w:rsidRPr="009B3AB5">
        <w:rPr>
          <w:lang w:val="ru-RU"/>
        </w:rPr>
        <w:t>стойного и свободного развития личности, что требовало реформирования Конституции.</w:t>
      </w:r>
    </w:p>
    <w:p w14:paraId="0DDF780F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t xml:space="preserve">Общественно-политическая ситуация в указанный период усугублялась масштабным экономическим кризисом, вызванным неэффективностью советской модели экономики, что </w:t>
      </w:r>
      <w:r w:rsidRPr="009B3AB5">
        <w:rPr>
          <w:lang w:val="ru-RU"/>
        </w:rPr>
        <w:lastRenderedPageBreak/>
        <w:t>повлекло сниж</w:t>
      </w:r>
      <w:r w:rsidRPr="009B3AB5">
        <w:rPr>
          <w:lang w:val="ru-RU"/>
        </w:rPr>
        <w:t>ение управляемости государства и общества. В данных условиях в средствах массовой информации активно обсуждались пути реформирования государственного устройства страны. Мнения относительно формы правления в будущем государстве сводились к двум концептуальн</w:t>
      </w:r>
      <w:r w:rsidRPr="009B3AB5">
        <w:rPr>
          <w:lang w:val="ru-RU"/>
        </w:rPr>
        <w:t>ым идеям: построения в суверенной Беларуси президентской или парламентской республики.</w:t>
      </w:r>
    </w:p>
    <w:p w14:paraId="510DA23A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b/>
          <w:bCs/>
          <w:lang w:val="ru-RU"/>
        </w:rPr>
        <w:t>Сторонники парламентарной формы правления</w:t>
      </w:r>
      <w:r w:rsidRPr="009B3AB5">
        <w:rPr>
          <w:lang w:val="ru-RU"/>
        </w:rPr>
        <w:t xml:space="preserve"> апеллировали к историческому наследию. В истории Беларуси периода Средневековья и Нового времени и Великое Княжество Литовское,</w:t>
      </w:r>
      <w:r w:rsidRPr="009B3AB5">
        <w:rPr>
          <w:lang w:val="ru-RU"/>
        </w:rPr>
        <w:t xml:space="preserve"> и Речь Посполитая были парламентскими государствами, где значительную роль играли сословно-представительные органы.</w:t>
      </w:r>
    </w:p>
    <w:p w14:paraId="13156F8D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b/>
          <w:bCs/>
          <w:lang w:val="ru-RU"/>
        </w:rPr>
        <w:t>Приверженцы президентской формы правления</w:t>
      </w:r>
      <w:r w:rsidRPr="009B3AB5">
        <w:rPr>
          <w:lang w:val="ru-RU"/>
        </w:rPr>
        <w:t xml:space="preserve"> утверждали, что на переломных этапах общественного развития необходима сильная исполнительная вла</w:t>
      </w:r>
      <w:r w:rsidRPr="009B3AB5">
        <w:rPr>
          <w:lang w:val="ru-RU"/>
        </w:rPr>
        <w:t>сть во главе с президентом республики, который сможет консолидировать общество и максимально эффективно обеспечить достижение стратегических целей в социально-экономической и политической сферах.</w:t>
      </w:r>
    </w:p>
    <w:p w14:paraId="38653DF4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b/>
          <w:bCs/>
          <w:lang w:val="ru-RU"/>
        </w:rPr>
        <w:t>Вступившая в силу 30 марта 1994</w:t>
      </w:r>
      <w:r>
        <w:rPr>
          <w:b/>
          <w:bCs/>
        </w:rPr>
        <w:t> </w:t>
      </w:r>
      <w:r w:rsidRPr="009B3AB5">
        <w:rPr>
          <w:b/>
          <w:bCs/>
          <w:lang w:val="ru-RU"/>
        </w:rPr>
        <w:t>г.</w:t>
      </w:r>
      <w:r>
        <w:rPr>
          <w:b/>
          <w:bCs/>
        </w:rPr>
        <w:t> </w:t>
      </w:r>
      <w:r w:rsidRPr="009B3AB5">
        <w:rPr>
          <w:b/>
          <w:bCs/>
          <w:lang w:val="ru-RU"/>
        </w:rPr>
        <w:t>Конституция Республики Бе</w:t>
      </w:r>
      <w:r w:rsidRPr="009B3AB5">
        <w:rPr>
          <w:b/>
          <w:bCs/>
          <w:lang w:val="ru-RU"/>
        </w:rPr>
        <w:t>ларусь фактически подвела итог процессам формирования независимого белорусского государства на иной социально-экономической основе, закрепила ориентиры</w:t>
      </w:r>
      <w:r w:rsidRPr="009B3AB5">
        <w:rPr>
          <w:lang w:val="ru-RU"/>
        </w:rPr>
        <w:t xml:space="preserve"> </w:t>
      </w:r>
      <w:r w:rsidRPr="009B3AB5">
        <w:rPr>
          <w:b/>
          <w:bCs/>
          <w:lang w:val="ru-RU"/>
        </w:rPr>
        <w:t>общественного развития, его перспективы.</w:t>
      </w:r>
      <w:r w:rsidRPr="009B3AB5">
        <w:rPr>
          <w:lang w:val="ru-RU"/>
        </w:rPr>
        <w:t xml:space="preserve"> Она установила принципы демократического строя (народовластие, </w:t>
      </w:r>
      <w:r w:rsidRPr="009B3AB5">
        <w:rPr>
          <w:lang w:val="ru-RU"/>
        </w:rPr>
        <w:t>разделение властей, политический плюрализм, верховенство права), приоритет прав и свобод человека, главенство международного права.</w:t>
      </w:r>
    </w:p>
    <w:p w14:paraId="1F06894B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b/>
          <w:bCs/>
          <w:lang w:val="ru-RU"/>
        </w:rPr>
        <w:t>Впервые в Беларуси был введен институт президентства.</w:t>
      </w:r>
      <w:r w:rsidRPr="009B3AB5">
        <w:rPr>
          <w:lang w:val="ru-RU"/>
        </w:rPr>
        <w:t xml:space="preserve"> Тогда, на переломном этапе развития страны белорусское общество как ни</w:t>
      </w:r>
      <w:r w:rsidRPr="009B3AB5">
        <w:rPr>
          <w:lang w:val="ru-RU"/>
        </w:rPr>
        <w:t>когда нуждалось в сильном президенте</w:t>
      </w:r>
      <w:r>
        <w:t> </w:t>
      </w:r>
      <w:r w:rsidRPr="009B3AB5">
        <w:rPr>
          <w:lang w:val="ru-RU"/>
        </w:rPr>
        <w:t>– национальном лидере, способном консолидировать граждан и максимально эффективно обеспечить достижение стратегических целей в социально-экономической и политической сферах. И белорусы его обрели.</w:t>
      </w:r>
    </w:p>
    <w:p w14:paraId="58CDB8F1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b/>
          <w:bCs/>
          <w:lang w:val="ru-RU"/>
        </w:rPr>
        <w:t>10 июля 1994</w:t>
      </w:r>
      <w:r>
        <w:rPr>
          <w:b/>
          <w:bCs/>
        </w:rPr>
        <w:t> </w:t>
      </w:r>
      <w:r w:rsidRPr="009B3AB5">
        <w:rPr>
          <w:b/>
          <w:bCs/>
          <w:lang w:val="ru-RU"/>
        </w:rPr>
        <w:t xml:space="preserve">г. после </w:t>
      </w:r>
      <w:r w:rsidRPr="009B3AB5">
        <w:rPr>
          <w:b/>
          <w:bCs/>
          <w:lang w:val="ru-RU"/>
        </w:rPr>
        <w:t>сложной борьбы с пятью другими кандидатами Президентом Республики Беларусь был избран народный депутат Беларуси А.Г.Лукашенко.</w:t>
      </w:r>
      <w:r w:rsidRPr="009B3AB5">
        <w:rPr>
          <w:lang w:val="ru-RU"/>
        </w:rPr>
        <w:t xml:space="preserve"> Во втором туре его поддержали </w:t>
      </w:r>
      <w:r w:rsidRPr="009B3AB5">
        <w:rPr>
          <w:b/>
          <w:bCs/>
          <w:lang w:val="ru-RU"/>
        </w:rPr>
        <w:t>80,3</w:t>
      </w:r>
      <w:r>
        <w:rPr>
          <w:b/>
          <w:bCs/>
        </w:rPr>
        <w:t> </w:t>
      </w:r>
      <w:r w:rsidRPr="009B3AB5">
        <w:rPr>
          <w:b/>
          <w:bCs/>
          <w:lang w:val="ru-RU"/>
        </w:rPr>
        <w:t>%</w:t>
      </w:r>
      <w:r w:rsidRPr="009B3AB5">
        <w:rPr>
          <w:lang w:val="ru-RU"/>
        </w:rPr>
        <w:t xml:space="preserve"> граждан, принявших участие в голосовании.</w:t>
      </w:r>
    </w:p>
    <w:p w14:paraId="673CE651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t>Однако, несмотря на то, что Президент являлся глав</w:t>
      </w:r>
      <w:r w:rsidRPr="009B3AB5">
        <w:rPr>
          <w:lang w:val="ru-RU"/>
        </w:rPr>
        <w:t>ой белорусского государства и главой исполнительной власти, ведущая роль в стране по-прежнему принадлежала парламенту.</w:t>
      </w:r>
    </w:p>
    <w:p w14:paraId="265C996E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>
        <w:t> </w:t>
      </w:r>
    </w:p>
    <w:p w14:paraId="4976C8EF" w14:textId="77777777" w:rsidR="00CC3C64" w:rsidRPr="009B3AB5" w:rsidRDefault="009B3AB5">
      <w:pPr>
        <w:spacing w:after="60"/>
        <w:jc w:val="both"/>
        <w:rPr>
          <w:lang w:val="ru-RU"/>
        </w:rPr>
      </w:pPr>
      <w:r w:rsidRPr="009B3AB5">
        <w:rPr>
          <w:b/>
          <w:bCs/>
          <w:i/>
          <w:iCs/>
          <w:lang w:val="ru-RU"/>
        </w:rPr>
        <w:t>Справочно:</w:t>
      </w:r>
    </w:p>
    <w:p w14:paraId="6D074699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i/>
          <w:iCs/>
          <w:lang w:val="ru-RU"/>
        </w:rPr>
        <w:t>Согласно Конституции,</w:t>
      </w:r>
      <w:r w:rsidRPr="009B3AB5">
        <w:rPr>
          <w:lang w:val="ru-RU"/>
        </w:rPr>
        <w:t xml:space="preserve"> </w:t>
      </w:r>
      <w:r w:rsidRPr="009B3AB5">
        <w:rPr>
          <w:b/>
          <w:bCs/>
          <w:i/>
          <w:iCs/>
          <w:lang w:val="ru-RU"/>
        </w:rPr>
        <w:t>Верховный Совет Республики Беларусь</w:t>
      </w:r>
      <w:r w:rsidRPr="009B3AB5">
        <w:rPr>
          <w:lang w:val="ru-RU"/>
        </w:rPr>
        <w:t xml:space="preserve"> </w:t>
      </w:r>
      <w:r w:rsidRPr="009B3AB5">
        <w:rPr>
          <w:i/>
          <w:iCs/>
          <w:lang w:val="ru-RU"/>
        </w:rPr>
        <w:t>наделялся значительными полномочиями государственной власти (среди</w:t>
      </w:r>
      <w:r w:rsidRPr="009B3AB5">
        <w:rPr>
          <w:i/>
          <w:iCs/>
          <w:lang w:val="ru-RU"/>
        </w:rPr>
        <w:t xml:space="preserve"> прочих его прав устанавливались принятие и изменение Конституции, назначение выборов и референдумов, избрание высших судебных органов, Генпрокурора, Председателя и Совета Контрольной палаты Беларуси, Председателя и Правления Нацбанка Беларуси, роспуск мес</w:t>
      </w:r>
      <w:r w:rsidRPr="009B3AB5">
        <w:rPr>
          <w:i/>
          <w:iCs/>
          <w:lang w:val="ru-RU"/>
        </w:rPr>
        <w:t>тных Советов, определение военной доктрины Беларуси, а также объявление войны и заключение мира).</w:t>
      </w:r>
    </w:p>
    <w:p w14:paraId="4B2C4A40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>
        <w:t> </w:t>
      </w:r>
    </w:p>
    <w:p w14:paraId="7D295E06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t>Правительство несло ответственность перед Президентом и перед парламентом.</w:t>
      </w:r>
    </w:p>
    <w:p w14:paraId="37091826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lastRenderedPageBreak/>
        <w:t>Также учреждался институт конституционного контроля</w:t>
      </w:r>
      <w:r>
        <w:t> </w:t>
      </w:r>
      <w:r w:rsidRPr="009B3AB5">
        <w:rPr>
          <w:lang w:val="ru-RU"/>
        </w:rPr>
        <w:t>– Конституционный Суд Республ</w:t>
      </w:r>
      <w:r w:rsidRPr="009B3AB5">
        <w:rPr>
          <w:lang w:val="ru-RU"/>
        </w:rPr>
        <w:t>ики Беларусь.</w:t>
      </w:r>
    </w:p>
    <w:p w14:paraId="72F028F7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t>Конституция 1994 года, президентские выборы создали объективные исторические предпосылки, заложили политические и правовые основы строительства суверенной и независимой Беларуси. Это свидетельствовало о том, что национальная элита вместе с бе</w:t>
      </w:r>
      <w:r w:rsidRPr="009B3AB5">
        <w:rPr>
          <w:lang w:val="ru-RU"/>
        </w:rPr>
        <w:t>лорусским народом обладает способностью и имеет возможность укреплять и развивать белорусскую государственность.</w:t>
      </w:r>
    </w:p>
    <w:p w14:paraId="026090A8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t xml:space="preserve">Однако отсутствие у национальной элиты политического и социального опыта и согласия, ее раскол, нежелание выстраивать отношения в соответствии </w:t>
      </w:r>
      <w:r w:rsidRPr="009B3AB5">
        <w:rPr>
          <w:lang w:val="ru-RU"/>
        </w:rPr>
        <w:t xml:space="preserve">с новыми принципами и нормами, закрепленными в Конституции, создали предпосылки для политического противостояния между законодательной и исполнительной властью. В этих условиях </w:t>
      </w:r>
      <w:r w:rsidRPr="009B3AB5">
        <w:rPr>
          <w:b/>
          <w:bCs/>
          <w:lang w:val="ru-RU"/>
        </w:rPr>
        <w:t>единственным арбитром в разрешении политического конфликта, ослаблявшего госуда</w:t>
      </w:r>
      <w:r w:rsidRPr="009B3AB5">
        <w:rPr>
          <w:b/>
          <w:bCs/>
          <w:lang w:val="ru-RU"/>
        </w:rPr>
        <w:t>рственность, был белорусский народ</w:t>
      </w:r>
      <w:r w:rsidRPr="009B3AB5">
        <w:rPr>
          <w:lang w:val="ru-RU"/>
        </w:rPr>
        <w:t>.</w:t>
      </w:r>
    </w:p>
    <w:p w14:paraId="4D9A397F" w14:textId="77777777" w:rsidR="00CC3C64" w:rsidRPr="009B3AB5" w:rsidRDefault="009B3AB5">
      <w:pPr>
        <w:spacing w:before="240" w:after="240"/>
        <w:jc w:val="center"/>
        <w:rPr>
          <w:lang w:val="ru-RU"/>
        </w:rPr>
      </w:pPr>
      <w:r w:rsidRPr="009B3AB5">
        <w:rPr>
          <w:b/>
          <w:bCs/>
          <w:lang w:val="ru-RU"/>
        </w:rPr>
        <w:t>Референдумы в Беларуси: вехи конституционного развития (14 мая 1995</w:t>
      </w:r>
      <w:r>
        <w:rPr>
          <w:b/>
          <w:bCs/>
        </w:rPr>
        <w:t> </w:t>
      </w:r>
      <w:r w:rsidRPr="009B3AB5">
        <w:rPr>
          <w:b/>
          <w:bCs/>
          <w:lang w:val="ru-RU"/>
        </w:rPr>
        <w:t>г., 24 ноября 1996</w:t>
      </w:r>
      <w:r>
        <w:rPr>
          <w:b/>
          <w:bCs/>
        </w:rPr>
        <w:t> </w:t>
      </w:r>
      <w:r w:rsidRPr="009B3AB5">
        <w:rPr>
          <w:b/>
          <w:bCs/>
          <w:lang w:val="ru-RU"/>
        </w:rPr>
        <w:t>г., 17 октября 2004</w:t>
      </w:r>
      <w:r>
        <w:rPr>
          <w:b/>
          <w:bCs/>
        </w:rPr>
        <w:t> </w:t>
      </w:r>
      <w:r w:rsidRPr="009B3AB5">
        <w:rPr>
          <w:b/>
          <w:bCs/>
          <w:lang w:val="ru-RU"/>
        </w:rPr>
        <w:t>г., 27 февраля 2022</w:t>
      </w:r>
      <w:r>
        <w:rPr>
          <w:b/>
          <w:bCs/>
        </w:rPr>
        <w:t> </w:t>
      </w:r>
      <w:r w:rsidRPr="009B3AB5">
        <w:rPr>
          <w:b/>
          <w:bCs/>
          <w:lang w:val="ru-RU"/>
        </w:rPr>
        <w:t>г.).</w:t>
      </w:r>
    </w:p>
    <w:p w14:paraId="309CAD62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b/>
          <w:bCs/>
          <w:lang w:val="ru-RU"/>
        </w:rPr>
        <w:t>Первый</w:t>
      </w:r>
      <w:r w:rsidRPr="009B3AB5">
        <w:rPr>
          <w:lang w:val="ru-RU"/>
        </w:rPr>
        <w:t xml:space="preserve"> за годы независимости </w:t>
      </w:r>
      <w:r w:rsidRPr="009B3AB5">
        <w:rPr>
          <w:b/>
          <w:bCs/>
          <w:lang w:val="ru-RU"/>
        </w:rPr>
        <w:t>референдум</w:t>
      </w:r>
      <w:r w:rsidRPr="009B3AB5">
        <w:rPr>
          <w:lang w:val="ru-RU"/>
        </w:rPr>
        <w:t xml:space="preserve"> в истории нашей страны был </w:t>
      </w:r>
      <w:r w:rsidRPr="009B3AB5">
        <w:rPr>
          <w:b/>
          <w:bCs/>
          <w:lang w:val="ru-RU"/>
        </w:rPr>
        <w:t>проведен 14 мая 1995 г</w:t>
      </w:r>
      <w:r w:rsidRPr="009B3AB5">
        <w:rPr>
          <w:lang w:val="ru-RU"/>
        </w:rPr>
        <w:t>. Учитывая сложившуюся социально-экономическую и политическую ситуацию, Президент Республики Беларусь вынес на республиканский референдум важнейшие вопросы о государственном флаге, государственном гербе, го</w:t>
      </w:r>
      <w:r w:rsidRPr="009B3AB5">
        <w:rPr>
          <w:lang w:val="ru-RU"/>
        </w:rPr>
        <w:t>сударственных языках, экономической интеграции с Российской Федерацией.</w:t>
      </w:r>
    </w:p>
    <w:p w14:paraId="05B456D5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t>В ходе всенародного голосования 14 мая 1995</w:t>
      </w:r>
      <w:r>
        <w:t> </w:t>
      </w:r>
      <w:r w:rsidRPr="009B3AB5">
        <w:rPr>
          <w:lang w:val="ru-RU"/>
        </w:rPr>
        <w:t>г. инициативы Главы государства получили широкую поддержку общества. Решения референдума стали отражением политических и социально-экономиче</w:t>
      </w:r>
      <w:r w:rsidRPr="009B3AB5">
        <w:rPr>
          <w:lang w:val="ru-RU"/>
        </w:rPr>
        <w:t>ских перемен в обществе и государстве, а также определили вектор развития белорусской государственности, совершенствования демократических институтов на перспективу.</w:t>
      </w:r>
    </w:p>
    <w:p w14:paraId="7273CEC4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>
        <w:t> </w:t>
      </w:r>
    </w:p>
    <w:p w14:paraId="5FD0278B" w14:textId="77777777" w:rsidR="00CC3C64" w:rsidRPr="009B3AB5" w:rsidRDefault="009B3AB5">
      <w:pPr>
        <w:spacing w:after="60"/>
        <w:jc w:val="both"/>
        <w:rPr>
          <w:lang w:val="ru-RU"/>
        </w:rPr>
      </w:pPr>
      <w:r w:rsidRPr="009B3AB5">
        <w:rPr>
          <w:b/>
          <w:bCs/>
          <w:i/>
          <w:iCs/>
          <w:lang w:val="ru-RU"/>
        </w:rPr>
        <w:t>Справочно:</w:t>
      </w:r>
    </w:p>
    <w:p w14:paraId="4F89E087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i/>
          <w:iCs/>
          <w:lang w:val="ru-RU"/>
        </w:rPr>
        <w:t>В голосовании на республиканском референдуме приняли участие 64,8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% имевших н</w:t>
      </w:r>
      <w:r w:rsidRPr="009B3AB5">
        <w:rPr>
          <w:i/>
          <w:iCs/>
          <w:lang w:val="ru-RU"/>
        </w:rPr>
        <w:t>а это право граждан. За придание русскому языку равного статуса с белорусским</w:t>
      </w:r>
      <w:r w:rsidRPr="009B3AB5">
        <w:rPr>
          <w:lang w:val="ru-RU"/>
        </w:rPr>
        <w:t xml:space="preserve"> </w:t>
      </w:r>
      <w:r w:rsidRPr="009B3AB5">
        <w:rPr>
          <w:i/>
          <w:iCs/>
          <w:lang w:val="ru-RU"/>
        </w:rPr>
        <w:t>проголосовали 83,3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% избирателей, за установление новых Государственного флага и Государственного герба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– 75,1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 xml:space="preserve">%. Действия Президента, направленные на экономическую интеграцию с </w:t>
      </w:r>
      <w:r w:rsidRPr="009B3AB5">
        <w:rPr>
          <w:i/>
          <w:iCs/>
          <w:lang w:val="ru-RU"/>
        </w:rPr>
        <w:t>Россией, поддержали 83,3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% граждан, а внесение изменений в действующую Конституцию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– 77,7</w:t>
      </w:r>
      <w:r>
        <w:rPr>
          <w:i/>
          <w:iCs/>
        </w:rPr>
        <w:t> </w:t>
      </w:r>
      <w:r w:rsidRPr="009B3AB5">
        <w:rPr>
          <w:i/>
          <w:iCs/>
          <w:lang w:val="ru-RU"/>
        </w:rPr>
        <w:t>%.</w:t>
      </w:r>
    </w:p>
    <w:p w14:paraId="77777D7F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>
        <w:t> </w:t>
      </w:r>
    </w:p>
    <w:p w14:paraId="3E1664E7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lang w:val="ru-RU"/>
        </w:rPr>
        <w:t>Последующие попытки президентской власти взять общественно-политическую ситуацию под контроль и вывести страну из кризиса натолкнулись на сопротивление парламентской фракции Белорусского народного фронта и примкнувших к ней депутатов. Достигнутый в 1994 го</w:t>
      </w:r>
      <w:r w:rsidRPr="009B3AB5">
        <w:rPr>
          <w:lang w:val="ru-RU"/>
        </w:rPr>
        <w:t>ду элитами страны компромисс вылился в острый конституционный кризис.</w:t>
      </w:r>
    </w:p>
    <w:p w14:paraId="7C29BDD1" w14:textId="77777777" w:rsidR="00CC3C64" w:rsidRPr="009B3AB5" w:rsidRDefault="009B3AB5">
      <w:pPr>
        <w:spacing w:after="60"/>
        <w:ind w:firstLine="566"/>
        <w:jc w:val="both"/>
        <w:rPr>
          <w:lang w:val="ru-RU"/>
        </w:rPr>
      </w:pPr>
      <w:r w:rsidRPr="009B3AB5">
        <w:rPr>
          <w:b/>
          <w:bCs/>
          <w:lang w:val="ru-RU"/>
        </w:rPr>
        <w:t>Политическая и экономическая стабильность в стране оказалась под угрозой. Нормы белорусской Конституции 1994 года не обеспечивали достаточный баланс интересов ветвей власти.</w:t>
      </w:r>
    </w:p>
    <w:p w14:paraId="6863FB33" w14:textId="77777777" w:rsidR="00CC3C64" w:rsidRDefault="009B3AB5">
      <w:pPr>
        <w:spacing w:after="60"/>
        <w:ind w:firstLine="566"/>
        <w:jc w:val="both"/>
      </w:pPr>
      <w:r w:rsidRPr="009B3AB5">
        <w:rPr>
          <w:lang w:val="ru-RU"/>
        </w:rPr>
        <w:lastRenderedPageBreak/>
        <w:t>Для выхода и</w:t>
      </w:r>
      <w:r w:rsidRPr="009B3AB5">
        <w:rPr>
          <w:lang w:val="ru-RU"/>
        </w:rPr>
        <w:t>з этой ситуации в августе 1996</w:t>
      </w:r>
      <w:r>
        <w:t> </w:t>
      </w:r>
      <w:r w:rsidRPr="009B3AB5">
        <w:rPr>
          <w:lang w:val="ru-RU"/>
        </w:rPr>
        <w:t>г.</w:t>
      </w:r>
      <w:r>
        <w:t> </w:t>
      </w:r>
      <w:r w:rsidRPr="009B3AB5">
        <w:rPr>
          <w:lang w:val="ru-RU"/>
        </w:rPr>
        <w:t xml:space="preserve">А.Г.Лукашенко предложил провести референдум по внесению изменений и дополнений в Конституцию, превращающих республику из парламентско-президентской в президентскую. </w:t>
      </w:r>
      <w:r>
        <w:t>Верховный Совет идею референдума поддержал, но при этом д</w:t>
      </w:r>
      <w:r>
        <w:t>епутаты решили вынести на народное обсуждение вопрос об упразднении поста Президента и превращении республики в парламентскую.</w:t>
      </w:r>
    </w:p>
    <w:p w14:paraId="5EA8D287" w14:textId="77777777" w:rsidR="00CC3C64" w:rsidRDefault="009B3AB5">
      <w:pPr>
        <w:spacing w:after="60"/>
        <w:ind w:firstLine="566"/>
        <w:jc w:val="both"/>
      </w:pPr>
      <w:r>
        <w:t xml:space="preserve">Таким образом, на </w:t>
      </w:r>
      <w:r>
        <w:rPr>
          <w:b/>
          <w:bCs/>
        </w:rPr>
        <w:t>второй республиканский референдум</w:t>
      </w:r>
      <w:r>
        <w:t xml:space="preserve"> были вынесены два проекта обновленной Конституции. Вопросов, инициированных П</w:t>
      </w:r>
      <w:r>
        <w:t>резидентом, было четыре: о внесении изменений и дополнений в Конституцию (предложенных Президентом); о переносе Дня Независимости на 3 июля; о введении свободной, без ограничений, купли-продажи земель сельскохозяйственного назначения; об отмене смертной ка</w:t>
      </w:r>
      <w:r>
        <w:t>зни.</w:t>
      </w:r>
    </w:p>
    <w:p w14:paraId="0DA180AE" w14:textId="77777777" w:rsidR="00CC3C64" w:rsidRDefault="009B3AB5">
      <w:pPr>
        <w:spacing w:after="60"/>
        <w:ind w:firstLine="566"/>
        <w:jc w:val="both"/>
      </w:pPr>
      <w:r>
        <w:t xml:space="preserve">В результате голосования </w:t>
      </w:r>
      <w:r>
        <w:rPr>
          <w:b/>
          <w:bCs/>
        </w:rPr>
        <w:t>24 ноября 1996 г.</w:t>
      </w:r>
      <w:r>
        <w:t xml:space="preserve"> проект Конституции, предложенный Президентом Республики Беларусь А.Г.Лукашенко, поддержали </w:t>
      </w:r>
      <w:r>
        <w:rPr>
          <w:b/>
          <w:bCs/>
        </w:rPr>
        <w:t>70,45 %</w:t>
      </w:r>
      <w:r>
        <w:t xml:space="preserve"> от общего числа избирателей, проект Верховного Совета – лишь 7,9 % от общего числа избирателей.</w:t>
      </w:r>
    </w:p>
    <w:p w14:paraId="07D23B74" w14:textId="77777777" w:rsidR="00CC3C64" w:rsidRDefault="009B3AB5">
      <w:pPr>
        <w:spacing w:after="60"/>
        <w:ind w:firstLine="566"/>
        <w:jc w:val="both"/>
      </w:pPr>
      <w:r>
        <w:t> </w:t>
      </w:r>
    </w:p>
    <w:p w14:paraId="273F7303" w14:textId="77777777" w:rsidR="00CC3C64" w:rsidRDefault="009B3AB5">
      <w:pPr>
        <w:spacing w:after="60"/>
        <w:jc w:val="both"/>
      </w:pPr>
      <w:r>
        <w:rPr>
          <w:b/>
          <w:bCs/>
          <w:i/>
          <w:iCs/>
        </w:rPr>
        <w:t>Справочно.</w:t>
      </w:r>
    </w:p>
    <w:p w14:paraId="482BF176" w14:textId="77777777" w:rsidR="00CC3C64" w:rsidRDefault="009B3AB5">
      <w:pPr>
        <w:spacing w:after="60"/>
        <w:ind w:firstLine="566"/>
        <w:jc w:val="both"/>
      </w:pPr>
      <w:r>
        <w:rPr>
          <w:i/>
          <w:iCs/>
        </w:rPr>
        <w:t>В голосовании на республиканском референдуме приняли участие 84,14 % граждан, внесенных в списки для голосования. За одобрение вопроса о переносе Дня Независимости на 3 июля проголосовали 88,18 % граждан, за принятие предложенной А.Г.Лукашенко новой редакц</w:t>
      </w:r>
      <w:r>
        <w:rPr>
          <w:i/>
          <w:iCs/>
        </w:rPr>
        <w:t>ии Конституции – 70,45 %, против одобрения вопроса «Выступаете ли вы за свободную, без ограничений, покупку и продажу земли?» проголосовали 82,88 %, против отмены смертной казни – 80,44 %.</w:t>
      </w:r>
    </w:p>
    <w:p w14:paraId="58DB1E9F" w14:textId="77777777" w:rsidR="00CC3C64" w:rsidRDefault="009B3AB5">
      <w:pPr>
        <w:spacing w:after="60"/>
        <w:ind w:firstLine="566"/>
        <w:jc w:val="both"/>
      </w:pPr>
      <w:r>
        <w:t> </w:t>
      </w:r>
    </w:p>
    <w:p w14:paraId="6932A309" w14:textId="77777777" w:rsidR="00CC3C64" w:rsidRDefault="009B3AB5">
      <w:pPr>
        <w:spacing w:after="60"/>
        <w:ind w:firstLine="566"/>
        <w:jc w:val="both"/>
      </w:pPr>
      <w:r>
        <w:t>Новая Конституция вобрала в себя ключевые положения Всеобщей декл</w:t>
      </w:r>
      <w:r>
        <w:t>арации прав человека, международные пакты ООН о гражданских, политических, экономических, социальных и культурных правах. Внесенные изменения позволили обеспечить эффективную деятельность всех ветвей власти в интересах белорусского народа.</w:t>
      </w:r>
    </w:p>
    <w:p w14:paraId="56A571FA" w14:textId="77777777" w:rsidR="00CC3C64" w:rsidRDefault="009B3AB5">
      <w:pPr>
        <w:spacing w:after="60"/>
        <w:ind w:firstLine="566"/>
        <w:jc w:val="both"/>
      </w:pPr>
      <w:r>
        <w:rPr>
          <w:b/>
          <w:bCs/>
        </w:rPr>
        <w:t>Следующий рефере</w:t>
      </w:r>
      <w:r>
        <w:rPr>
          <w:b/>
          <w:bCs/>
        </w:rPr>
        <w:t>ндум, на который были вынесены вопросы изменения и дополнения Конституции Республики Беларусь, состоялся 17 октября 2004 г.</w:t>
      </w:r>
      <w:r>
        <w:t xml:space="preserve"> </w:t>
      </w:r>
      <w:r>
        <w:rPr>
          <w:i/>
          <w:iCs/>
        </w:rPr>
        <w:t>(был совмещен с парламентскими выборами)</w:t>
      </w:r>
      <w:r>
        <w:t xml:space="preserve">. Его итогом явилось исключение из части первой статьи 81 Конституции нормы о занятии одним </w:t>
      </w:r>
      <w:r>
        <w:t xml:space="preserve">и тем же лицом должности Президента Республики Беларусь не более двух сроков. За новую редакцию указанной нормы Конституции высказались </w:t>
      </w:r>
      <w:r>
        <w:rPr>
          <w:b/>
          <w:bCs/>
        </w:rPr>
        <w:t>79,42 %</w:t>
      </w:r>
      <w:r>
        <w:t xml:space="preserve"> граждан от общего числа внесенных в списки для голосования. При этом характер взаимоотношений трех ветвей власти</w:t>
      </w:r>
      <w:r>
        <w:t xml:space="preserve"> не изменялся. Не подвергались изменению и закрепленные ранее гарантии прав и свобод человека и гражданина.</w:t>
      </w:r>
    </w:p>
    <w:p w14:paraId="24125844" w14:textId="77777777" w:rsidR="00CC3C64" w:rsidRDefault="009B3AB5">
      <w:pPr>
        <w:spacing w:after="60"/>
        <w:ind w:firstLine="566"/>
        <w:jc w:val="both"/>
      </w:pPr>
      <w:r>
        <w:rPr>
          <w:b/>
          <w:bCs/>
        </w:rPr>
        <w:t>Конституция Республики Беларусь стала не только отражением политических и социально-экономических перемен, но и документом, определившим на десятиле</w:t>
      </w:r>
      <w:r>
        <w:rPr>
          <w:b/>
          <w:bCs/>
        </w:rPr>
        <w:t>тия вперед вектор развития национальной государственности и совершенствования демократических институтов.</w:t>
      </w:r>
    </w:p>
    <w:p w14:paraId="6ED0F760" w14:textId="77777777" w:rsidR="00CC3C64" w:rsidRDefault="009B3AB5">
      <w:pPr>
        <w:spacing w:after="60"/>
        <w:ind w:firstLine="566"/>
        <w:jc w:val="both"/>
      </w:pPr>
      <w:r>
        <w:t>Но время не стоит на месте, происходят общемировые процессы, развитие общественных отношений внутри каждого государства. Наше – не исключение. Развити</w:t>
      </w:r>
      <w:r>
        <w:t xml:space="preserve">е государства в уже изменившихся условиях потребовало конституционных преобразований. Они были сделаны в 2022 году, но разговор о необходимости корректировки Основного закона начался гораздо раньше – еще в 2018-м. Уже тогда на встрече с судьями </w:t>
      </w:r>
      <w:r>
        <w:lastRenderedPageBreak/>
        <w:t>Конституцио</w:t>
      </w:r>
      <w:r>
        <w:t xml:space="preserve">нного Суда </w:t>
      </w:r>
      <w:r>
        <w:rPr>
          <w:b/>
          <w:bCs/>
        </w:rPr>
        <w:t>Президент озвучивал необходимость провести референдум</w:t>
      </w:r>
      <w:r>
        <w:t>. При этом он отметил, что Конституция должна идти на шаг-два впереди изменений общества.</w:t>
      </w:r>
    </w:p>
    <w:p w14:paraId="61AF1370" w14:textId="77777777" w:rsidR="00CC3C64" w:rsidRDefault="009B3AB5">
      <w:pPr>
        <w:spacing w:after="60"/>
        <w:ind w:firstLine="566"/>
        <w:jc w:val="both"/>
      </w:pPr>
      <w:r>
        <w:rPr>
          <w:b/>
          <w:bCs/>
        </w:rPr>
        <w:t>Стремительное развитие всех сфер белорусского общества</w:t>
      </w:r>
      <w:r>
        <w:t xml:space="preserve">, укрепление осознания белорусами </w:t>
      </w:r>
      <w:r>
        <w:rPr>
          <w:b/>
          <w:bCs/>
        </w:rPr>
        <w:t>ценности нацио</w:t>
      </w:r>
      <w:r>
        <w:rPr>
          <w:b/>
          <w:bCs/>
        </w:rPr>
        <w:t>нального суверенитета</w:t>
      </w:r>
      <w:r>
        <w:t xml:space="preserve"> и </w:t>
      </w:r>
      <w:r>
        <w:rPr>
          <w:b/>
          <w:bCs/>
        </w:rPr>
        <w:t>существующая динамика геополитической ситуации</w:t>
      </w:r>
      <w:r>
        <w:t xml:space="preserve"> стали важными обстоятельствами, побудившими к дальнейшему совершенствованию норм Основного Закона в 2022 году.</w:t>
      </w:r>
    </w:p>
    <w:p w14:paraId="14898961" w14:textId="77777777" w:rsidR="00CC3C64" w:rsidRDefault="009B3AB5">
      <w:pPr>
        <w:spacing w:after="60"/>
        <w:ind w:firstLine="566"/>
        <w:jc w:val="both"/>
      </w:pPr>
      <w:r>
        <w:t>В основу работы Конституционной комиссии, созданной указом Главы государст</w:t>
      </w:r>
      <w:r>
        <w:t>ва 15 марта 2021 г., были положены предложения граждан по изменению Конституции, высказанные на диалоговых площадках в ходе подготовки шестого Всебелорусского народного собрания.</w:t>
      </w:r>
    </w:p>
    <w:p w14:paraId="7B6811F8" w14:textId="77777777" w:rsidR="00CC3C64" w:rsidRDefault="009B3AB5">
      <w:pPr>
        <w:spacing w:after="60"/>
        <w:ind w:firstLine="566"/>
        <w:jc w:val="both"/>
      </w:pPr>
      <w:r>
        <w:t>Важной составляющей подготовки проекта изменений в Конституцию стал сбор и ан</w:t>
      </w:r>
      <w:r>
        <w:t>ализ предложений общественности. Только в Конституционную комиссию поступило несколько тысяч конкретных предложений граждан, общественных объединений, экспертного сообщества. По всей Беларуси прошли диалоги и научные дискуссии, по итогам которых внесено бо</w:t>
      </w:r>
      <w:r>
        <w:t>лее 15 тысяч предложений.</w:t>
      </w:r>
    </w:p>
    <w:p w14:paraId="62865F16" w14:textId="77777777" w:rsidR="00CC3C64" w:rsidRDefault="009B3AB5">
      <w:pPr>
        <w:spacing w:after="60"/>
        <w:ind w:firstLine="566"/>
        <w:jc w:val="both"/>
      </w:pPr>
      <w:r>
        <w:t>На заключительном этапе работы, по уже подготовленному проекту изменений Конституции также поступило около 9 тысяч предложений граждан и организаций.</w:t>
      </w:r>
    </w:p>
    <w:p w14:paraId="57FAC2E8" w14:textId="77777777" w:rsidR="00CC3C64" w:rsidRDefault="009B3AB5">
      <w:pPr>
        <w:spacing w:after="60"/>
        <w:ind w:firstLine="566"/>
        <w:jc w:val="both"/>
      </w:pPr>
      <w:r>
        <w:t>При подготовке материалов к заседаниям Конституционной комиссии проанализированы</w:t>
      </w:r>
      <w:r>
        <w:t xml:space="preserve"> конституции 193 государств мира, принят во внимание зарубежный опыт проведения конституционных реформ.</w:t>
      </w:r>
    </w:p>
    <w:p w14:paraId="4A14180C" w14:textId="77777777" w:rsidR="00CC3C64" w:rsidRDefault="009B3AB5">
      <w:pPr>
        <w:spacing w:after="60"/>
        <w:ind w:firstLine="566"/>
        <w:jc w:val="both"/>
      </w:pPr>
      <w:r>
        <w:t> </w:t>
      </w:r>
    </w:p>
    <w:p w14:paraId="7FEB4F0F" w14:textId="77777777" w:rsidR="00CC3C64" w:rsidRDefault="009B3AB5">
      <w:pPr>
        <w:spacing w:after="60"/>
        <w:jc w:val="both"/>
      </w:pPr>
      <w:r>
        <w:rPr>
          <w:b/>
          <w:bCs/>
          <w:i/>
          <w:iCs/>
        </w:rPr>
        <w:t>Справочно:</w:t>
      </w:r>
    </w:p>
    <w:p w14:paraId="0144F654" w14:textId="77777777" w:rsidR="00CC3C64" w:rsidRDefault="009B3AB5">
      <w:pPr>
        <w:spacing w:after="60"/>
        <w:ind w:firstLine="566"/>
        <w:jc w:val="both"/>
      </w:pPr>
      <w:r>
        <w:rPr>
          <w:i/>
          <w:iCs/>
        </w:rPr>
        <w:t>В Азербайджане за последние 30 лет проведено три конституционных референдума: в 2002, 2009 и 2016 годах. В Казахстане изменения в Конституц</w:t>
      </w:r>
      <w:r>
        <w:rPr>
          <w:i/>
          <w:iCs/>
        </w:rPr>
        <w:t xml:space="preserve">ию вносились в 1998, 2007, 2017 и 2022 годах, в Кыргызстане за период 1994–2021 годов Основной закон менялся десять раз, в Узбекистане поправки вносились в 2009, а также в 2016 и 2017 годах, а 30 апреля 2023 г. прошел референдум по принятию новой редакции </w:t>
      </w:r>
      <w:r>
        <w:rPr>
          <w:i/>
          <w:iCs/>
        </w:rPr>
        <w:t>Конституции Узбекистана путем всенародного голосования.</w:t>
      </w:r>
    </w:p>
    <w:p w14:paraId="4DAA9C01" w14:textId="77777777" w:rsidR="00CC3C64" w:rsidRDefault="009B3AB5">
      <w:pPr>
        <w:spacing w:after="60"/>
        <w:ind w:firstLine="566"/>
        <w:jc w:val="both"/>
      </w:pPr>
      <w:r>
        <w:rPr>
          <w:i/>
          <w:iCs/>
        </w:rPr>
        <w:t>Серьезные поправки в Конституцию Российской Федерации внесены в июле 2020 г. В соответствии с ними претерпели изменения не только полномочия органов власти, но и ряд основополагающих постулатов, затра</w:t>
      </w:r>
      <w:r>
        <w:rPr>
          <w:i/>
          <w:iCs/>
        </w:rPr>
        <w:t>гивающих идеологические концепты российского государства.</w:t>
      </w:r>
    </w:p>
    <w:p w14:paraId="252FA1A4" w14:textId="77777777" w:rsidR="00CC3C64" w:rsidRDefault="009B3AB5">
      <w:pPr>
        <w:spacing w:after="60"/>
        <w:ind w:firstLine="566"/>
        <w:jc w:val="both"/>
      </w:pPr>
      <w:r>
        <w:t> </w:t>
      </w:r>
    </w:p>
    <w:p w14:paraId="2F58D643" w14:textId="77777777" w:rsidR="00CC3C64" w:rsidRDefault="009B3AB5">
      <w:pPr>
        <w:spacing w:after="60"/>
        <w:ind w:firstLine="566"/>
        <w:jc w:val="both"/>
      </w:pPr>
      <w:r>
        <w:t>В каждом конкретном государстве свои основания и цели реформ, но общая тенденция – сохранение сильной государственной власти и обеспечение высокой динамики экономического развития.</w:t>
      </w:r>
    </w:p>
    <w:p w14:paraId="7E209F54" w14:textId="77777777" w:rsidR="00CC3C64" w:rsidRDefault="009B3AB5">
      <w:pPr>
        <w:spacing w:after="60"/>
        <w:ind w:firstLine="566"/>
        <w:jc w:val="both"/>
      </w:pPr>
      <w:r>
        <w:t xml:space="preserve">Таким образом, </w:t>
      </w:r>
      <w:r>
        <w:t xml:space="preserve">внесение изменений в Конституцию Республики Беларусь </w:t>
      </w:r>
      <w:r>
        <w:rPr>
          <w:b/>
          <w:bCs/>
        </w:rPr>
        <w:t>на республиканском референдуме 27 февраля 2022 г.</w:t>
      </w:r>
      <w:r>
        <w:t xml:space="preserve"> обусловлено объективной трансформацией общественно-политических и экономических процессов.</w:t>
      </w:r>
    </w:p>
    <w:p w14:paraId="448D554C" w14:textId="77777777" w:rsidR="00CC3C64" w:rsidRDefault="009B3AB5">
      <w:pPr>
        <w:spacing w:before="240" w:after="240"/>
        <w:jc w:val="center"/>
      </w:pPr>
      <w:r>
        <w:rPr>
          <w:b/>
          <w:bCs/>
        </w:rPr>
        <w:t>Основные конституционные преобразования, принятые на республиканском референдуме 27 февраля 2022 г.</w:t>
      </w:r>
    </w:p>
    <w:p w14:paraId="7D0E2124" w14:textId="77777777" w:rsidR="00CC3C64" w:rsidRDefault="009B3AB5">
      <w:pPr>
        <w:spacing w:after="60"/>
        <w:ind w:firstLine="566"/>
        <w:jc w:val="both"/>
      </w:pPr>
      <w:r>
        <w:lastRenderedPageBreak/>
        <w:t>В настоящее время Конституция Республики Беларусь содержит 9 разделов, 9 глав и 156 статей.</w:t>
      </w:r>
    </w:p>
    <w:p w14:paraId="221A6ECC" w14:textId="77777777" w:rsidR="00CC3C64" w:rsidRDefault="009B3AB5">
      <w:pPr>
        <w:spacing w:after="60"/>
        <w:ind w:firstLine="566"/>
        <w:jc w:val="both"/>
      </w:pPr>
      <w:r>
        <w:rPr>
          <w:b/>
          <w:bCs/>
        </w:rPr>
        <w:t>Сущность изменений Конституции</w:t>
      </w:r>
      <w:r>
        <w:t xml:space="preserve"> заключается в следующем:</w:t>
      </w:r>
    </w:p>
    <w:p w14:paraId="6B194061" w14:textId="77777777" w:rsidR="00CC3C64" w:rsidRDefault="009B3AB5">
      <w:pPr>
        <w:spacing w:after="60"/>
        <w:ind w:firstLine="566"/>
        <w:jc w:val="both"/>
      </w:pPr>
      <w:r>
        <w:t>сохранен</w:t>
      </w:r>
      <w:r>
        <w:t>а президентская форма правления с перераспределением полномочий Президента, Парламента и Правительства исходя из их конституционных функций;</w:t>
      </w:r>
    </w:p>
    <w:p w14:paraId="42C7B2E3" w14:textId="77777777" w:rsidR="00CC3C64" w:rsidRDefault="009B3AB5">
      <w:pPr>
        <w:spacing w:after="60"/>
        <w:ind w:firstLine="566"/>
        <w:jc w:val="both"/>
      </w:pPr>
      <w:r>
        <w:t>установлен конституционный статус Всебелорусского народного собрания как высшего представительного органа народовла</w:t>
      </w:r>
      <w:r>
        <w:t>стия, определяющего стратегические направления развития общества и государства, обеспечивающего незыблемость конституционного строя, преемственность поколений и гражданское согласие;</w:t>
      </w:r>
    </w:p>
    <w:p w14:paraId="02268CCE" w14:textId="77777777" w:rsidR="00CC3C64" w:rsidRDefault="009B3AB5">
      <w:pPr>
        <w:spacing w:after="60"/>
        <w:ind w:firstLine="566"/>
        <w:jc w:val="both"/>
      </w:pPr>
      <w:r>
        <w:t>усовершенствованы конституционные основы избирательной системы, определен</w:t>
      </w:r>
      <w:r>
        <w:t xml:space="preserve"> конституционный статус Центральной избирательной комиссии;</w:t>
      </w:r>
    </w:p>
    <w:p w14:paraId="1BF46240" w14:textId="77777777" w:rsidR="00CC3C64" w:rsidRDefault="009B3AB5">
      <w:pPr>
        <w:spacing w:after="60"/>
        <w:ind w:firstLine="566"/>
        <w:jc w:val="both"/>
      </w:pPr>
      <w:r>
        <w:t>предусмотрен новый порядок формирования Верховного и Конституционного судов: председатели, заместители председателей и судьи Верховного и Конституционного судов избираются и освобождаются от должн</w:t>
      </w:r>
      <w:r>
        <w:t>ости Всебелорусским народным собранием;</w:t>
      </w:r>
    </w:p>
    <w:p w14:paraId="0969F990" w14:textId="77777777" w:rsidR="00CC3C64" w:rsidRDefault="009B3AB5">
      <w:pPr>
        <w:spacing w:after="60"/>
        <w:ind w:firstLine="566"/>
        <w:jc w:val="both"/>
      </w:pPr>
      <w:r>
        <w:t>установлен на конституционном уровне статус Верховного Суда Республики Беларусь как органа, возглавляющего систему судов общей юрисдикции;</w:t>
      </w:r>
    </w:p>
    <w:p w14:paraId="4197B84B" w14:textId="77777777" w:rsidR="00CC3C64" w:rsidRDefault="009B3AB5">
      <w:pPr>
        <w:spacing w:after="60"/>
        <w:ind w:firstLine="566"/>
        <w:jc w:val="both"/>
      </w:pPr>
      <w:r>
        <w:t>расширены гарантии судебной защиты прав граждан – установлено полномочие Конс</w:t>
      </w:r>
      <w:r>
        <w:t>титуционного Суда по рассмотрению конституционных жалоб граждан на нарушение их прав и свобод.</w:t>
      </w:r>
    </w:p>
    <w:p w14:paraId="7485EAD0" w14:textId="77777777" w:rsidR="00CC3C64" w:rsidRDefault="009B3AB5">
      <w:pPr>
        <w:spacing w:after="60"/>
        <w:ind w:firstLine="566"/>
        <w:jc w:val="both"/>
      </w:pPr>
      <w:r>
        <w:t>О некоторых изменениях более подробно.</w:t>
      </w:r>
    </w:p>
    <w:p w14:paraId="508E1809" w14:textId="77777777" w:rsidR="00CC3C64" w:rsidRDefault="009B3AB5">
      <w:pPr>
        <w:spacing w:after="60"/>
        <w:ind w:firstLine="566"/>
        <w:jc w:val="both"/>
      </w:pPr>
      <w:r>
        <w:t xml:space="preserve">Произошла </w:t>
      </w:r>
      <w:r>
        <w:rPr>
          <w:b/>
          <w:bCs/>
        </w:rPr>
        <w:t>трансформация трактовки понятия «социальное государство».</w:t>
      </w:r>
    </w:p>
    <w:p w14:paraId="763CEF74" w14:textId="77777777" w:rsidR="00CC3C64" w:rsidRDefault="009B3AB5">
      <w:pPr>
        <w:spacing w:after="60"/>
        <w:ind w:firstLine="566"/>
        <w:jc w:val="both"/>
      </w:pPr>
      <w:r>
        <w:t>Конституционные положения о социальном характере белор</w:t>
      </w:r>
      <w:r>
        <w:t>усского государства получили развитие и содержательное наполнение в виде усиления гарантий социальных прав лиц с ограниченными возможностями, молодежи, государственной поддержки семьи, а также в сфере здравоохранения.</w:t>
      </w:r>
    </w:p>
    <w:p w14:paraId="1ABB1B58" w14:textId="77777777" w:rsidR="00CC3C64" w:rsidRDefault="009B3AB5">
      <w:pPr>
        <w:spacing w:after="60"/>
        <w:ind w:firstLine="566"/>
        <w:jc w:val="both"/>
      </w:pPr>
      <w:r>
        <w:t>Такой подход базируется на традиционно</w:t>
      </w:r>
      <w:r>
        <w:t>м для Беларуси уважительном отношении к человеку труда, создающему общественные блага.</w:t>
      </w:r>
    </w:p>
    <w:p w14:paraId="1714CF85" w14:textId="77777777" w:rsidR="00CC3C64" w:rsidRDefault="009B3AB5">
      <w:pPr>
        <w:spacing w:after="60"/>
        <w:ind w:firstLine="566"/>
        <w:jc w:val="both"/>
      </w:pPr>
      <w:r>
        <w:t xml:space="preserve">В целях установления взаимной ответственности и взаимодействия личности и государства статья 21 Конституции дополнена новой частью следующего содержания: </w:t>
      </w:r>
      <w:r>
        <w:rPr>
          <w:b/>
          <w:bCs/>
        </w:rPr>
        <w:t xml:space="preserve">«Каждый должен </w:t>
      </w:r>
      <w:r>
        <w:rPr>
          <w:b/>
          <w:bCs/>
        </w:rPr>
        <w:t>проявлять социальную ответственность, вносить посильный вклад в развитие общества и государства».</w:t>
      </w:r>
    </w:p>
    <w:p w14:paraId="1469DEE9" w14:textId="77777777" w:rsidR="00CC3C64" w:rsidRDefault="009B3AB5">
      <w:pPr>
        <w:spacing w:after="60"/>
        <w:ind w:firstLine="566"/>
        <w:jc w:val="both"/>
      </w:pPr>
      <w:r>
        <w:rPr>
          <w:b/>
          <w:bCs/>
        </w:rPr>
        <w:t>Президент Республики Беларусь А.Г.Лукашенко</w:t>
      </w:r>
      <w:r>
        <w:t xml:space="preserve">, выступая на акции «Марафон единства» 24 февраля 2025 г., сказал: </w:t>
      </w:r>
      <w:r>
        <w:rPr>
          <w:b/>
          <w:bCs/>
          <w:i/>
          <w:iCs/>
        </w:rPr>
        <w:t>«</w:t>
      </w:r>
      <w:r>
        <w:rPr>
          <w:i/>
          <w:iCs/>
        </w:rPr>
        <w:t>Свою жизнь мы также определили давно</w:t>
      </w:r>
      <w:r>
        <w:rPr>
          <w:b/>
          <w:bCs/>
          <w:i/>
          <w:iCs/>
        </w:rPr>
        <w:t>. Наша жизн</w:t>
      </w:r>
      <w:r>
        <w:rPr>
          <w:b/>
          <w:bCs/>
          <w:i/>
          <w:iCs/>
        </w:rPr>
        <w:t>ь – это равные возможности для всех! Равные возможности! Это общество справедливости</w:t>
      </w:r>
      <w:r>
        <w:rPr>
          <w:i/>
          <w:iCs/>
        </w:rPr>
        <w:t>. Мы будем опираться на порядок и безопасность нашего общества. … Но это, подчеркиваю, будет общество возможностей! …Все будут иметь и имеют уже равные возможности.</w:t>
      </w:r>
      <w:r>
        <w:t xml:space="preserve"> </w:t>
      </w:r>
      <w:r>
        <w:rPr>
          <w:b/>
          <w:bCs/>
          <w:i/>
          <w:iCs/>
        </w:rPr>
        <w:t xml:space="preserve">Только </w:t>
      </w:r>
      <w:r>
        <w:rPr>
          <w:b/>
          <w:bCs/>
          <w:i/>
          <w:iCs/>
        </w:rPr>
        <w:t>вы не забывайте о своих обязанностях</w:t>
      </w:r>
      <w:r>
        <w:rPr>
          <w:i/>
          <w:iCs/>
        </w:rPr>
        <w:t>».</w:t>
      </w:r>
    </w:p>
    <w:p w14:paraId="3C994FF6" w14:textId="77777777" w:rsidR="00CC3C64" w:rsidRDefault="009B3AB5">
      <w:pPr>
        <w:spacing w:after="60"/>
        <w:ind w:firstLine="566"/>
        <w:jc w:val="both"/>
      </w:pPr>
      <w:r>
        <w:t xml:space="preserve">Закрепление понятия </w:t>
      </w:r>
      <w:r>
        <w:rPr>
          <w:b/>
          <w:bCs/>
        </w:rPr>
        <w:t>«брак» как союза мужчины и женщины.</w:t>
      </w:r>
    </w:p>
    <w:p w14:paraId="609D5680" w14:textId="77777777" w:rsidR="00CC3C64" w:rsidRDefault="009B3AB5">
      <w:pPr>
        <w:spacing w:after="60"/>
        <w:ind w:firstLine="566"/>
        <w:jc w:val="both"/>
      </w:pPr>
      <w:r>
        <w:t>Продолжение такого уклада сейчас – вопрос сохранения страны.</w:t>
      </w:r>
    </w:p>
    <w:p w14:paraId="0F0C46F1" w14:textId="77777777" w:rsidR="00CC3C64" w:rsidRDefault="009B3AB5">
      <w:pPr>
        <w:spacing w:after="60"/>
        <w:ind w:firstLine="566"/>
        <w:jc w:val="both"/>
      </w:pPr>
      <w:r>
        <w:t>Это ответы на современные угрозы и забота о будущем страны. Дело в том, что в наших традициях и иско</w:t>
      </w:r>
      <w:r>
        <w:t xml:space="preserve">нных ценностях заложено классическое понимание семьи, где есть папа и мама, дети. Продолжение такого уклада сейчас – вопрос сохранения страны. Если в государстве есть супруг № 1 и супруг № 2, у которых не может быть детей в силу </w:t>
      </w:r>
      <w:r>
        <w:lastRenderedPageBreak/>
        <w:t>объективных причин, то како</w:t>
      </w:r>
      <w:r>
        <w:t>е будущее его ждет? Когда нашей молодежи насаждают эти псевдоценности, близкие Западу, о последствиях их не говорят. А молодые люди в силу возраста в большинстве своем не склонны думать о будущем, они живут моментом. Поэтому сейчас позаботиться о сохранени</w:t>
      </w:r>
      <w:r>
        <w:t>и народа, скорее, задача более старшего поколения. Кроме того, в Конституции прописаны обязанности родителей воспитывать детей, готовить их к общественному труду, прививать культуру и уважение к законам, истории и национальным традициям. Поэтому закреплени</w:t>
      </w:r>
      <w:r>
        <w:t>е понятия «брак» как союза мужчины и женщины было логично.</w:t>
      </w:r>
    </w:p>
    <w:p w14:paraId="650A483E" w14:textId="77777777" w:rsidR="00CC3C64" w:rsidRDefault="009B3AB5">
      <w:pPr>
        <w:spacing w:after="60"/>
        <w:ind w:firstLine="566"/>
        <w:jc w:val="both"/>
      </w:pPr>
      <w:r>
        <w:rPr>
          <w:b/>
          <w:bCs/>
          <w:i/>
          <w:iCs/>
        </w:rPr>
        <w:t>«Культ полноценной семьи с двумя и более детьми должен быть стилем жизни белорусов. Только так мы можем быть уверены, что следующие за нами поколения будут прирастать, а значит, крепко держать суве</w:t>
      </w:r>
      <w:r>
        <w:rPr>
          <w:b/>
          <w:bCs/>
          <w:i/>
          <w:iCs/>
        </w:rPr>
        <w:t>ренитет в своих руках и гарантированно жить в мире»</w:t>
      </w:r>
      <w:r>
        <w:t xml:space="preserve"> </w:t>
      </w:r>
      <w:r>
        <w:rPr>
          <w:i/>
          <w:iCs/>
        </w:rPr>
        <w:t>(А.Г.Лукашенко, Послание белорусскому народу и Национальному собранию – 2023).</w:t>
      </w:r>
    </w:p>
    <w:p w14:paraId="5682514F" w14:textId="77777777" w:rsidR="00CC3C64" w:rsidRDefault="009B3AB5">
      <w:pPr>
        <w:spacing w:after="60"/>
        <w:ind w:firstLine="566"/>
        <w:jc w:val="both"/>
      </w:pPr>
      <w:r>
        <w:t xml:space="preserve">Также </w:t>
      </w:r>
      <w:r>
        <w:rPr>
          <w:b/>
          <w:bCs/>
        </w:rPr>
        <w:t>конституционно закреплено сохранение исторической памяти</w:t>
      </w:r>
      <w:r>
        <w:t xml:space="preserve"> </w:t>
      </w:r>
      <w:r>
        <w:rPr>
          <w:b/>
          <w:bCs/>
        </w:rPr>
        <w:t>о героическом прошлом белорусского народа, патриотизм как долг</w:t>
      </w:r>
      <w:r>
        <w:rPr>
          <w:b/>
          <w:bCs/>
        </w:rPr>
        <w:t xml:space="preserve"> каждого гражданина Республики Беларусь.</w:t>
      </w:r>
    </w:p>
    <w:p w14:paraId="607614EB" w14:textId="77777777" w:rsidR="00CC3C64" w:rsidRDefault="009B3AB5">
      <w:pPr>
        <w:spacing w:after="60"/>
        <w:ind w:firstLine="566"/>
        <w:jc w:val="both"/>
      </w:pPr>
      <w:r>
        <w:t>В этой связи в Концепции Национальной безопасности Республики Беларусь, утвержденной решением Всебелорусского народного собрания от 25 апреля 2024 г. № 5, вопросам сохранения и защиты исторической памяти также уделя</w:t>
      </w:r>
      <w:r>
        <w:t>ется особое внимание.</w:t>
      </w:r>
    </w:p>
    <w:p w14:paraId="2D0D77AE" w14:textId="77777777" w:rsidR="00CC3C64" w:rsidRDefault="009B3AB5">
      <w:pPr>
        <w:spacing w:after="60"/>
        <w:ind w:firstLine="566"/>
        <w:jc w:val="both"/>
      </w:pPr>
      <w:r>
        <w:t xml:space="preserve">Например, в соответствии с пунктом 8 Концепции </w:t>
      </w:r>
      <w:r>
        <w:rPr>
          <w:b/>
          <w:bCs/>
        </w:rPr>
        <w:t>защита исторической памяти признается одним из стратегических национальных интересов</w:t>
      </w:r>
      <w:r>
        <w:t>, а согласно пункту 29 Концепции искажение исторической правды и памяти о героическом прошлом белорусск</w:t>
      </w:r>
      <w:r>
        <w:t>ого народа относится к числу основных угроз национальной безопасности Республики Беларусь.</w:t>
      </w:r>
    </w:p>
    <w:p w14:paraId="78B50ECC" w14:textId="77777777" w:rsidR="00CC3C64" w:rsidRDefault="009B3AB5">
      <w:pPr>
        <w:spacing w:after="60"/>
        <w:ind w:firstLine="566"/>
        <w:jc w:val="both"/>
      </w:pPr>
      <w:r>
        <w:t> </w:t>
      </w:r>
    </w:p>
    <w:p w14:paraId="550597FA" w14:textId="77777777" w:rsidR="00CC3C64" w:rsidRDefault="009B3AB5">
      <w:pPr>
        <w:spacing w:after="60"/>
        <w:jc w:val="center"/>
      </w:pPr>
      <w:r>
        <w:t>*****</w:t>
      </w:r>
    </w:p>
    <w:p w14:paraId="52A43300" w14:textId="77777777" w:rsidR="00CC3C64" w:rsidRDefault="009B3AB5">
      <w:pPr>
        <w:spacing w:after="60"/>
        <w:ind w:firstLine="566"/>
        <w:jc w:val="both"/>
      </w:pPr>
      <w:r>
        <w:t> </w:t>
      </w:r>
    </w:p>
    <w:p w14:paraId="00457766" w14:textId="77777777" w:rsidR="00CC3C64" w:rsidRDefault="009B3AB5">
      <w:pPr>
        <w:spacing w:after="60"/>
        <w:ind w:firstLine="566"/>
        <w:jc w:val="both"/>
      </w:pPr>
      <w:r>
        <w:t>В условиях нестабильности в мире, крупномасштабных военно-политических конфликтов, введения санкций и нарушения международно признанных прав человека, мы и</w:t>
      </w:r>
      <w:r>
        <w:t>дем к целям, которые определены в обновленной Конституции. Уже решаем задачи по упрочнению суверенитета, построению государства для народа, гарантированию прав и свобод человека, обеспечению защищенности сбалансированных интересов личности, общества и стра</w:t>
      </w:r>
      <w:r>
        <w:t>ны в целом.</w:t>
      </w:r>
    </w:p>
    <w:p w14:paraId="040222DB" w14:textId="77777777" w:rsidR="00CC3C64" w:rsidRDefault="009B3AB5">
      <w:pPr>
        <w:spacing w:after="60"/>
        <w:ind w:firstLine="566"/>
        <w:jc w:val="both"/>
      </w:pPr>
      <w:r>
        <w:t>Президентские выборы стали завершающим этапом большой деятельности по укреплению политического строя в Беларуси.</w:t>
      </w:r>
    </w:p>
    <w:p w14:paraId="60FFD1C6" w14:textId="77777777" w:rsidR="00CC3C64" w:rsidRDefault="009B3AB5">
      <w:pPr>
        <w:spacing w:after="60"/>
        <w:ind w:firstLine="566"/>
        <w:jc w:val="both"/>
      </w:pPr>
      <w:r>
        <w:t>Белорусы убедительно продемонстрировали свою сплоченность, рост политической культуры, непререкаемость государственного суверенитета. Сейчас предстоит вместе проводить дальнейшую работу по укреплению тех положительных тенденций, которые набрали силу в обще</w:t>
      </w:r>
      <w:r>
        <w:t>стве.</w:t>
      </w:r>
    </w:p>
    <w:sectPr w:rsidR="00CC3C64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C64"/>
    <w:rsid w:val="009B3AB5"/>
    <w:rsid w:val="00CC3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6A3FC"/>
  <w15:docId w15:val="{42D1C7FD-E842-4C01-BF4F-EFABFFE54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2839</Words>
  <Characters>16187</Characters>
  <Application>Microsoft Office Word</Application>
  <DocSecurity>0</DocSecurity>
  <Lines>134</Lines>
  <Paragraphs>37</Paragraphs>
  <ScaleCrop>false</ScaleCrop>
  <Manager/>
  <Company/>
  <LinksUpToDate>false</LinksUpToDate>
  <CharactersWithSpaces>18989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В. Северин</dc:creator>
  <cp:keywords/>
  <dc:description/>
  <cp:lastModifiedBy>Наталья В. Северин</cp:lastModifiedBy>
  <cp:revision>2</cp:revision>
  <dcterms:created xsi:type="dcterms:W3CDTF">2025-03-12T05:42:00Z</dcterms:created>
  <dcterms:modified xsi:type="dcterms:W3CDTF">2025-03-12T05:42:00Z</dcterms:modified>
  <cp:category/>
</cp:coreProperties>
</file>