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ECF46" w14:textId="77777777" w:rsidR="001E2F9A" w:rsidRDefault="001E2F9A" w:rsidP="001E2F9A">
      <w:pPr>
        <w:pStyle w:val="titleu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Б</w:t>
      </w:r>
      <w:bookmarkStart w:id="0" w:name="_GoBack"/>
      <w:r>
        <w:rPr>
          <w:sz w:val="30"/>
          <w:szCs w:val="30"/>
        </w:rPr>
        <w:t>РЕСТСКИЙ</w:t>
      </w:r>
      <w:bookmarkEnd w:id="0"/>
      <w:r>
        <w:rPr>
          <w:sz w:val="30"/>
          <w:szCs w:val="30"/>
        </w:rPr>
        <w:t xml:space="preserve"> ОБЛАСТНОЙ ИСПОЛНИТЕЛЬНЫЙ КОМИТЕТ</w:t>
      </w:r>
    </w:p>
    <w:p w14:paraId="3362B102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КОМИТЕТ ПО СЕЛЬСКОМУ ХОЗЯЙСТВУ И ПРОДОВОЛЬСТВИЮ</w:t>
      </w:r>
    </w:p>
    <w:p w14:paraId="6C2D67E0" w14:textId="77777777" w:rsidR="001E2F9A" w:rsidRDefault="001E2F9A" w:rsidP="001E2F9A">
      <w:pPr>
        <w:pStyle w:val="titleu"/>
        <w:spacing w:before="0" w:after="0"/>
        <w:jc w:val="center"/>
        <w:rPr>
          <w:sz w:val="30"/>
          <w:szCs w:val="30"/>
        </w:rPr>
      </w:pPr>
    </w:p>
    <w:p w14:paraId="24F6E786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  <w:u w:val="single"/>
        </w:rPr>
      </w:pPr>
      <w:r>
        <w:rPr>
          <w:b w:val="0"/>
          <w:bCs w:val="0"/>
          <w:sz w:val="30"/>
          <w:szCs w:val="30"/>
          <w:u w:val="single"/>
        </w:rPr>
        <w:t>КОМИССИЯ ПО ВЫБОРУ ИСПОЛНИТЕЛЕЙ МЕРОПРИЯТИЙ РЕГИОНАЛЬНОГО КОМПЛЕКСА МЕРОПРИЯТИЙ ПО РЕАЛИЗАЦИИ ГОСУДАРСТВЕННОЙ ПРОГРАММЫ «АГРАРНЫЙ БИЗНЕС»</w:t>
      </w:r>
    </w:p>
    <w:p w14:paraId="2F1CCFEE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  <w:u w:val="single"/>
        </w:rPr>
      </w:pPr>
      <w:r>
        <w:rPr>
          <w:b w:val="0"/>
          <w:bCs w:val="0"/>
          <w:sz w:val="30"/>
          <w:szCs w:val="30"/>
          <w:u w:val="single"/>
        </w:rPr>
        <w:t>НА 2021-2025 ГОДЫ</w:t>
      </w:r>
    </w:p>
    <w:p w14:paraId="4B3D5047" w14:textId="77777777" w:rsidR="00B017A5" w:rsidRDefault="00B017A5" w:rsidP="00565052">
      <w:pPr>
        <w:pStyle w:val="titleu"/>
        <w:spacing w:before="0" w:after="0"/>
        <w:jc w:val="center"/>
        <w:rPr>
          <w:sz w:val="30"/>
          <w:szCs w:val="30"/>
        </w:rPr>
      </w:pPr>
    </w:p>
    <w:p w14:paraId="3BF6B7E4" w14:textId="5FFD37FF" w:rsidR="00565052" w:rsidRDefault="008D23D1" w:rsidP="008D23D1">
      <w:pPr>
        <w:pStyle w:val="titleu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="00565052" w:rsidRPr="00154B66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</w:p>
    <w:p w14:paraId="105A1EF6" w14:textId="1432BBDC" w:rsidR="008D23D1" w:rsidRDefault="008D23D1" w:rsidP="008D23D1">
      <w:pPr>
        <w:pStyle w:val="titleu"/>
        <w:spacing w:before="0" w:after="0"/>
        <w:rPr>
          <w:sz w:val="30"/>
          <w:szCs w:val="30"/>
        </w:rPr>
      </w:pPr>
      <w:r>
        <w:rPr>
          <w:sz w:val="30"/>
          <w:szCs w:val="30"/>
        </w:rPr>
        <w:t>31.01.2024 № 5</w:t>
      </w:r>
    </w:p>
    <w:p w14:paraId="213B6DE5" w14:textId="77777777" w:rsidR="00B017A5" w:rsidRDefault="00B017A5" w:rsidP="00565052">
      <w:pPr>
        <w:pStyle w:val="titleu"/>
        <w:spacing w:before="0" w:after="0"/>
        <w:rPr>
          <w:b w:val="0"/>
          <w:bCs w:val="0"/>
          <w:sz w:val="30"/>
          <w:szCs w:val="30"/>
        </w:rPr>
      </w:pPr>
    </w:p>
    <w:p w14:paraId="38C3335F" w14:textId="61C7BA97" w:rsidR="00565052" w:rsidRDefault="00565052" w:rsidP="00565052">
      <w:pPr>
        <w:pStyle w:val="titleu"/>
        <w:spacing w:before="0" w:after="0"/>
        <w:rPr>
          <w:b w:val="0"/>
          <w:bCs w:val="0"/>
          <w:sz w:val="30"/>
          <w:szCs w:val="30"/>
        </w:rPr>
      </w:pPr>
      <w:r w:rsidRPr="00313601">
        <w:rPr>
          <w:b w:val="0"/>
          <w:bCs w:val="0"/>
          <w:sz w:val="30"/>
          <w:szCs w:val="30"/>
        </w:rPr>
        <w:t>г. Брест</w:t>
      </w:r>
      <w:r w:rsidR="00B017A5">
        <w:rPr>
          <w:b w:val="0"/>
          <w:bCs w:val="0"/>
          <w:sz w:val="30"/>
          <w:szCs w:val="30"/>
        </w:rPr>
        <w:t xml:space="preserve">, ул. Ленина, 11, </w:t>
      </w:r>
      <w:proofErr w:type="spellStart"/>
      <w:r w:rsidR="00B017A5">
        <w:rPr>
          <w:b w:val="0"/>
          <w:bCs w:val="0"/>
          <w:sz w:val="30"/>
          <w:szCs w:val="30"/>
        </w:rPr>
        <w:t>каб</w:t>
      </w:r>
      <w:proofErr w:type="spellEnd"/>
      <w:r w:rsidR="00B017A5">
        <w:rPr>
          <w:b w:val="0"/>
          <w:bCs w:val="0"/>
          <w:sz w:val="30"/>
          <w:szCs w:val="30"/>
        </w:rPr>
        <w:t xml:space="preserve">. 311, </w:t>
      </w:r>
      <w:r w:rsidR="006115C4">
        <w:rPr>
          <w:b w:val="0"/>
          <w:bCs w:val="0"/>
          <w:sz w:val="30"/>
          <w:szCs w:val="30"/>
        </w:rPr>
        <w:t>10</w:t>
      </w:r>
      <w:r w:rsidR="00B017A5">
        <w:rPr>
          <w:b w:val="0"/>
          <w:bCs w:val="0"/>
          <w:sz w:val="30"/>
          <w:szCs w:val="30"/>
        </w:rPr>
        <w:t>.</w:t>
      </w:r>
      <w:r w:rsidR="00761B0B">
        <w:rPr>
          <w:b w:val="0"/>
          <w:bCs w:val="0"/>
          <w:sz w:val="30"/>
          <w:szCs w:val="30"/>
        </w:rPr>
        <w:t>0</w:t>
      </w:r>
      <w:r w:rsidR="00B017A5">
        <w:rPr>
          <w:b w:val="0"/>
          <w:bCs w:val="0"/>
          <w:sz w:val="30"/>
          <w:szCs w:val="30"/>
        </w:rPr>
        <w:t>0</w:t>
      </w:r>
    </w:p>
    <w:p w14:paraId="0F9F0FAA" w14:textId="77777777" w:rsidR="00565052" w:rsidRPr="00796239" w:rsidRDefault="00565052" w:rsidP="00B017A5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</w:p>
    <w:p w14:paraId="642896B7" w14:textId="77777777" w:rsidR="00565052" w:rsidRPr="00796239" w:rsidRDefault="00565052" w:rsidP="00B017A5">
      <w:pPr>
        <w:pStyle w:val="titleu"/>
        <w:spacing w:before="0" w:after="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>Состав конкурсной комиссии:</w:t>
      </w:r>
    </w:p>
    <w:p w14:paraId="042ADFE6" w14:textId="77777777" w:rsidR="00565052" w:rsidRPr="00796239" w:rsidRDefault="00565052" w:rsidP="00B017A5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 xml:space="preserve">Гук Ю.В., Калита Е.В., Коробейко Д.Н., Ляшук Л.Е., </w:t>
      </w:r>
      <w:r>
        <w:rPr>
          <w:b w:val="0"/>
          <w:bCs w:val="0"/>
          <w:sz w:val="30"/>
          <w:szCs w:val="30"/>
        </w:rPr>
        <w:t xml:space="preserve">Мурин С.А., </w:t>
      </w:r>
      <w:r w:rsidRPr="00796239">
        <w:rPr>
          <w:b w:val="0"/>
          <w:bCs w:val="0"/>
          <w:sz w:val="30"/>
          <w:szCs w:val="30"/>
        </w:rPr>
        <w:t>Нахват Л.П., Щупленков А.Л.</w:t>
      </w:r>
    </w:p>
    <w:p w14:paraId="7BDC1FDE" w14:textId="04C593A4" w:rsidR="00565052" w:rsidRPr="00796239" w:rsidRDefault="00565052" w:rsidP="008A7D9B">
      <w:pPr>
        <w:pStyle w:val="titleu"/>
        <w:spacing w:before="120" w:after="12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 xml:space="preserve">Председательствовал – </w:t>
      </w:r>
      <w:r w:rsidR="002D0E49">
        <w:rPr>
          <w:b w:val="0"/>
          <w:bCs w:val="0"/>
          <w:sz w:val="30"/>
          <w:szCs w:val="30"/>
        </w:rPr>
        <w:t>Щупленков А.Л.</w:t>
      </w:r>
    </w:p>
    <w:p w14:paraId="46BF7305" w14:textId="77777777" w:rsidR="00565052" w:rsidRPr="001E2F9A" w:rsidRDefault="00565052" w:rsidP="00B017A5">
      <w:pPr>
        <w:pStyle w:val="titleu"/>
        <w:spacing w:before="0" w:after="0"/>
        <w:jc w:val="both"/>
        <w:rPr>
          <w:b w:val="0"/>
          <w:bCs w:val="0"/>
          <w:sz w:val="30"/>
          <w:szCs w:val="30"/>
        </w:rPr>
      </w:pPr>
      <w:r w:rsidRPr="001E2F9A">
        <w:rPr>
          <w:b w:val="0"/>
          <w:bCs w:val="0"/>
          <w:sz w:val="30"/>
          <w:szCs w:val="30"/>
        </w:rPr>
        <w:t>Присутствовали члены конкурсной комиссии:</w:t>
      </w:r>
    </w:p>
    <w:p w14:paraId="39AC6BE5" w14:textId="6E82DC68" w:rsidR="00565052" w:rsidRPr="001E2F9A" w:rsidRDefault="00565052" w:rsidP="002D0E49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  <w:r w:rsidRPr="001E2F9A">
        <w:rPr>
          <w:b w:val="0"/>
          <w:bCs w:val="0"/>
          <w:sz w:val="30"/>
          <w:szCs w:val="30"/>
        </w:rPr>
        <w:t xml:space="preserve">Гук Ю.В., Калита Е.В., Коробейко Д.Н., </w:t>
      </w:r>
      <w:r w:rsidR="002D0E49" w:rsidRPr="001E2F9A">
        <w:rPr>
          <w:b w:val="0"/>
          <w:bCs w:val="0"/>
          <w:sz w:val="30"/>
          <w:szCs w:val="30"/>
        </w:rPr>
        <w:t xml:space="preserve">Ляшук Л.Е., </w:t>
      </w:r>
      <w:r w:rsidR="006115C4">
        <w:rPr>
          <w:b w:val="0"/>
          <w:bCs w:val="0"/>
          <w:sz w:val="30"/>
          <w:szCs w:val="30"/>
        </w:rPr>
        <w:t xml:space="preserve">Мурин С.А., </w:t>
      </w:r>
      <w:r w:rsidRPr="001E2F9A">
        <w:rPr>
          <w:b w:val="0"/>
          <w:bCs w:val="0"/>
          <w:sz w:val="30"/>
          <w:szCs w:val="30"/>
        </w:rPr>
        <w:t>Нахват Л.П.</w:t>
      </w:r>
    </w:p>
    <w:p w14:paraId="26B40B4E" w14:textId="77777777" w:rsidR="00565052" w:rsidRPr="001E2F9A" w:rsidRDefault="00565052" w:rsidP="002D0E49">
      <w:pPr>
        <w:pStyle w:val="1"/>
        <w:spacing w:after="0" w:line="240" w:lineRule="auto"/>
        <w:ind w:firstLine="0"/>
        <w:rPr>
          <w:b/>
          <w:bCs/>
          <w:sz w:val="30"/>
          <w:szCs w:val="30"/>
        </w:rPr>
      </w:pPr>
    </w:p>
    <w:p w14:paraId="6612DB39" w14:textId="213E2EFC" w:rsidR="008A6E43" w:rsidRPr="001E2F9A" w:rsidRDefault="008A6E43" w:rsidP="00E0652A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  <w:r w:rsidRPr="001E2F9A">
        <w:rPr>
          <w:b/>
          <w:bCs/>
          <w:sz w:val="30"/>
          <w:szCs w:val="30"/>
        </w:rPr>
        <w:t>ПОВЕСТКА ДНЯ:</w:t>
      </w:r>
    </w:p>
    <w:p w14:paraId="358B58C4" w14:textId="0E3A1BF9" w:rsidR="006115C4" w:rsidRPr="006115C4" w:rsidRDefault="006115C4" w:rsidP="006115C4">
      <w:pPr>
        <w:pStyle w:val="titleu"/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 w:rsidRPr="006115C4">
        <w:rPr>
          <w:b w:val="0"/>
          <w:bCs w:val="0"/>
          <w:sz w:val="30"/>
          <w:szCs w:val="30"/>
        </w:rPr>
        <w:t xml:space="preserve">1. Вскрытие конвертов с конкурсными предложениями. </w:t>
      </w:r>
    </w:p>
    <w:p w14:paraId="21E58F45" w14:textId="5882D9CE" w:rsidR="006115C4" w:rsidRPr="006115C4" w:rsidRDefault="006115C4" w:rsidP="006115C4">
      <w:pPr>
        <w:pStyle w:val="titleu"/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 w:rsidRPr="006115C4">
        <w:rPr>
          <w:b w:val="0"/>
          <w:bCs w:val="0"/>
          <w:sz w:val="30"/>
          <w:szCs w:val="30"/>
        </w:rPr>
        <w:t xml:space="preserve">2. Рассмотрение конкурсных предложений </w:t>
      </w:r>
      <w:r w:rsidRPr="006115C4">
        <w:rPr>
          <w:rStyle w:val="word-wrapper"/>
          <w:b w:val="0"/>
          <w:bCs w:val="0"/>
          <w:color w:val="242424"/>
          <w:sz w:val="30"/>
          <w:szCs w:val="30"/>
          <w:shd w:val="clear" w:color="auto" w:fill="FFFFFF"/>
        </w:rPr>
        <w:t>на соответствие требованиям к его оформлению, в том числе на наличие документов (копий документов), прилагаемых к заявлению на участие в конкурсе.</w:t>
      </w:r>
    </w:p>
    <w:p w14:paraId="6CB90B2F" w14:textId="3C482103" w:rsidR="006115C4" w:rsidRPr="00796239" w:rsidRDefault="006115C4" w:rsidP="006115C4">
      <w:pPr>
        <w:pStyle w:val="titleu"/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 w:rsidRPr="006115C4">
        <w:rPr>
          <w:b w:val="0"/>
          <w:bCs w:val="0"/>
          <w:sz w:val="30"/>
          <w:szCs w:val="30"/>
        </w:rPr>
        <w:t xml:space="preserve">3. Определение участника, выигравшего конкурс по выбору исполнителей мероприятий «Строительство, в том числе реконструкция осушительных, осушительно-увлажнительных систем и основных сооружений мелиоративных и водохозяйственных систем», «Выполнение ремонтно-эксплуатационных работ, в том числе в рыбоводных прудах и на водохозяйственных сооружениях, включая работу насосных станций по заполнению водой водохранилищ, прудов», «Проведение </w:t>
      </w:r>
      <w:proofErr w:type="spellStart"/>
      <w:r w:rsidRPr="006115C4">
        <w:rPr>
          <w:b w:val="0"/>
          <w:bCs w:val="0"/>
          <w:sz w:val="30"/>
          <w:szCs w:val="30"/>
        </w:rPr>
        <w:t>культуртехнической</w:t>
      </w:r>
      <w:proofErr w:type="spellEnd"/>
      <w:r w:rsidRPr="006115C4">
        <w:rPr>
          <w:b w:val="0"/>
          <w:bCs w:val="0"/>
          <w:sz w:val="30"/>
          <w:szCs w:val="30"/>
        </w:rPr>
        <w:t xml:space="preserve"> мелиорации на мелиорированных землях», предусмотренных подпрограммой 7 «Развитие мелиорации земель сельскохозяйственного назначения» Регионального комплекса мероприятий по реализации Государственной программы «Аграрный бизнес» на 2021–2025 годы, утвержденного решением Брестского областного Совета депутатов от 25.02.2021 № 238 «О Региональном комплексе мероприятий по реализации Государственной программы «Аграрный бизнес» на 2021–2025 годы» </w:t>
      </w:r>
      <w:r w:rsidRPr="00796239">
        <w:rPr>
          <w:b w:val="0"/>
          <w:bCs w:val="0"/>
          <w:sz w:val="30"/>
          <w:szCs w:val="30"/>
        </w:rPr>
        <w:t>(далее – Региональный комплекс мероприятий).</w:t>
      </w:r>
    </w:p>
    <w:p w14:paraId="37C34D0F" w14:textId="00FB74E2" w:rsidR="00A9399F" w:rsidRPr="00A9399F" w:rsidRDefault="00A9399F" w:rsidP="00A27704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  <w:r w:rsidRPr="00A9399F">
        <w:rPr>
          <w:b/>
          <w:bCs/>
          <w:sz w:val="30"/>
          <w:szCs w:val="30"/>
        </w:rPr>
        <w:lastRenderedPageBreak/>
        <w:t>КОМИССИЯ РЕШИЛА:</w:t>
      </w:r>
    </w:p>
    <w:p w14:paraId="59E5B6FC" w14:textId="1D298A03" w:rsidR="00BA7FFD" w:rsidRDefault="00A9399F" w:rsidP="00A27704">
      <w:pPr>
        <w:pStyle w:val="1"/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="00FB7BE3">
        <w:rPr>
          <w:sz w:val="30"/>
          <w:szCs w:val="30"/>
        </w:rPr>
        <w:t> </w:t>
      </w:r>
      <w:r w:rsidR="003C4548">
        <w:rPr>
          <w:sz w:val="30"/>
          <w:szCs w:val="30"/>
        </w:rPr>
        <w:t xml:space="preserve">В соответствии с абзацем третьим пункта </w:t>
      </w:r>
      <w:r w:rsidR="00BA7FFD">
        <w:rPr>
          <w:sz w:val="30"/>
          <w:szCs w:val="30"/>
        </w:rPr>
        <w:t>33</w:t>
      </w:r>
      <w:r w:rsidR="003C4548">
        <w:rPr>
          <w:sz w:val="30"/>
          <w:szCs w:val="30"/>
        </w:rPr>
        <w:t xml:space="preserve"> </w:t>
      </w:r>
      <w:r w:rsidR="003C4548" w:rsidRPr="000B14D3">
        <w:rPr>
          <w:sz w:val="30"/>
          <w:szCs w:val="30"/>
        </w:rPr>
        <w:t>Инструкци</w:t>
      </w:r>
      <w:r w:rsidR="003C4548">
        <w:rPr>
          <w:sz w:val="30"/>
          <w:szCs w:val="30"/>
        </w:rPr>
        <w:t>и</w:t>
      </w:r>
      <w:r w:rsidR="003C4548" w:rsidRPr="000B14D3">
        <w:rPr>
          <w:sz w:val="30"/>
          <w:szCs w:val="30"/>
        </w:rPr>
        <w:t xml:space="preserve"> </w:t>
      </w:r>
      <w:r w:rsidR="00BA7FFD">
        <w:rPr>
          <w:sz w:val="30"/>
          <w:szCs w:val="30"/>
        </w:rPr>
        <w:t>признать конкурс несос</w:t>
      </w:r>
      <w:r w:rsidR="00855EA4">
        <w:rPr>
          <w:sz w:val="30"/>
          <w:szCs w:val="30"/>
        </w:rPr>
        <w:t>т</w:t>
      </w:r>
      <w:r w:rsidR="00BA7FFD">
        <w:rPr>
          <w:sz w:val="30"/>
          <w:szCs w:val="30"/>
        </w:rPr>
        <w:t>оявшимся.</w:t>
      </w:r>
    </w:p>
    <w:p w14:paraId="56BD57E9" w14:textId="0DAE2E9F" w:rsidR="00BA7FFD" w:rsidRDefault="00855EA4" w:rsidP="00A27704">
      <w:pPr>
        <w:pStyle w:val="1"/>
        <w:spacing w:after="0" w:line="240" w:lineRule="auto"/>
        <w:ind w:firstLine="709"/>
        <w:rPr>
          <w:b/>
          <w:bCs/>
          <w:sz w:val="30"/>
          <w:szCs w:val="30"/>
          <w:u w:val="single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При этом в целях реализации права, указанного в абзаце четвертом части четвертой пункта 18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Положения о порядке формирования, финансирования, выполнения и оценки эффективности реализации государственных программ, </w:t>
      </w:r>
      <w:r w:rsidRPr="00854E25">
        <w:rPr>
          <w:sz w:val="30"/>
          <w:szCs w:val="30"/>
        </w:rPr>
        <w:t>утвержденного Указом Президента Республики Беларусь от 25</w:t>
      </w:r>
      <w:r>
        <w:rPr>
          <w:sz w:val="30"/>
          <w:szCs w:val="30"/>
        </w:rPr>
        <w:t>.07.</w:t>
      </w:r>
      <w:r w:rsidRPr="00854E25">
        <w:rPr>
          <w:sz w:val="30"/>
          <w:szCs w:val="30"/>
        </w:rPr>
        <w:t>2016 № 289 «О порядке формирования, финансирования, выполнения и оценки эффективности реализации государственных программ»</w:t>
      </w:r>
      <w:r>
        <w:rPr>
          <w:sz w:val="30"/>
          <w:szCs w:val="30"/>
        </w:rPr>
        <w:t xml:space="preserve"> (далее – Положение),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рассмотреть конкурсное предложение </w:t>
      </w:r>
      <w:r w:rsidRPr="00854E25">
        <w:rPr>
          <w:sz w:val="30"/>
          <w:szCs w:val="30"/>
        </w:rPr>
        <w:t>Государственного объединения «</w:t>
      </w:r>
      <w:proofErr w:type="spellStart"/>
      <w:r w:rsidRPr="00854E25">
        <w:rPr>
          <w:sz w:val="30"/>
          <w:szCs w:val="30"/>
        </w:rPr>
        <w:t>Брестмелиоводхоз</w:t>
      </w:r>
      <w:proofErr w:type="spellEnd"/>
      <w:r w:rsidRPr="00854E25">
        <w:rPr>
          <w:sz w:val="30"/>
          <w:szCs w:val="30"/>
        </w:rPr>
        <w:t xml:space="preserve">»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на его соответствие критериям определения участника, выигравшего конкурс, указанным в извещении о проведении конкурса, при условии, что конкурсное предложение не имеет оснований для его отклонения.</w:t>
      </w:r>
    </w:p>
    <w:p w14:paraId="1E03F9D2" w14:textId="39543BA1" w:rsidR="00855EA4" w:rsidRDefault="00FB7BE3" w:rsidP="00855EA4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31273B" w:rsidRPr="00854E25">
        <w:rPr>
          <w:rFonts w:ascii="Times New Roman" w:hAnsi="Times New Roman" w:cs="Times New Roman"/>
          <w:sz w:val="30"/>
          <w:szCs w:val="30"/>
          <w:lang w:eastAsia="ru-RU"/>
        </w:rPr>
        <w:t>. 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 xml:space="preserve">На основании абзаца четвертого части четвертой пункта 18 Положения </w:t>
      </w:r>
      <w:r w:rsidR="00855EA4" w:rsidRPr="00854E2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определить в качестве исполнителя мероприятий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55EA4" w:rsidRPr="00855EA4">
        <w:rPr>
          <w:rFonts w:ascii="Times New Roman" w:hAnsi="Times New Roman" w:cs="Times New Roman"/>
          <w:sz w:val="30"/>
          <w:szCs w:val="30"/>
          <w:lang w:eastAsia="ru-RU"/>
        </w:rPr>
        <w:t xml:space="preserve">«Строительство, в том числе реконструкция осушительных, осушительно-увлажнительных систем и основных сооружений мелиоративных и водохозяйственных систем», «Выполнение ремонтно-эксплуатационных работ, в том числе в рыбоводных прудах и на водохозяйственных сооружениях, включая работу насосных станций по заполнению водой водохранилищ, прудов», «Проведение </w:t>
      </w:r>
      <w:proofErr w:type="spellStart"/>
      <w:r w:rsidR="00855EA4" w:rsidRPr="00855EA4">
        <w:rPr>
          <w:rFonts w:ascii="Times New Roman" w:hAnsi="Times New Roman" w:cs="Times New Roman"/>
          <w:sz w:val="30"/>
          <w:szCs w:val="30"/>
          <w:lang w:eastAsia="ru-RU"/>
        </w:rPr>
        <w:t>культуртехнической</w:t>
      </w:r>
      <w:proofErr w:type="spellEnd"/>
      <w:r w:rsidR="00855EA4" w:rsidRPr="00855EA4">
        <w:rPr>
          <w:rFonts w:ascii="Times New Roman" w:hAnsi="Times New Roman" w:cs="Times New Roman"/>
          <w:sz w:val="30"/>
          <w:szCs w:val="30"/>
          <w:lang w:eastAsia="ru-RU"/>
        </w:rPr>
        <w:t xml:space="preserve"> мелиорации на мелиорированных землях», предусмотренных подпрограммой 7 «Развитие мелиорации земель сельскохозяйственного назначения» Регионального комплекса мероприятий</w:t>
      </w:r>
      <w:r w:rsidR="00FB23C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855EA4" w:rsidRPr="00855EA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855EA4" w:rsidRPr="00854E2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Государственное объединение «</w:t>
      </w:r>
      <w:proofErr w:type="spellStart"/>
      <w:r w:rsidR="00855EA4" w:rsidRPr="00854E2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Брестмелиоводхоз</w:t>
      </w:r>
      <w:proofErr w:type="spellEnd"/>
      <w:r w:rsidR="00855EA4" w:rsidRPr="00854E2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»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855EA4" w:rsidRPr="00854E2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конкурсное предложение которого отвечает условиям (критериям) </w:t>
      </w:r>
      <w:r w:rsidR="00855EA4" w:rsidRPr="007B06F3">
        <w:rPr>
          <w:rFonts w:ascii="Times New Roman" w:hAnsi="Times New Roman" w:cs="Times New Roman"/>
          <w:sz w:val="30"/>
          <w:szCs w:val="30"/>
          <w:lang w:eastAsia="ru-RU"/>
        </w:rPr>
        <w:t>конкурса.</w:t>
      </w:r>
    </w:p>
    <w:p w14:paraId="398FCC0E" w14:textId="223CCC3D" w:rsidR="00855EA4" w:rsidRPr="00855EA4" w:rsidRDefault="00855EA4" w:rsidP="00D173DB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У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словия выполнения мероприяти</w:t>
      </w:r>
      <w:r w:rsidR="00D173DB" w:rsidRP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й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, в том числе:</w:t>
      </w:r>
    </w:p>
    <w:p w14:paraId="5C93FBBE" w14:textId="3A080B09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объем реализации мероприяти</w:t>
      </w:r>
      <w:r w:rsidR="00D173DB" w:rsidRP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й:</w:t>
      </w:r>
      <w:r w:rsidR="00D173D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полном объеме, 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>выполнение мероприятий осуществляется полностью одним исполнителем</w:t>
      </w:r>
      <w:r w:rsidR="00D173DB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42D8CE1" w14:textId="2BEDCCFE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начальный (при необходимости) и конечный срок реализации мероприяти</w:t>
      </w:r>
      <w:r w:rsidR="00D173DB"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й:</w:t>
      </w:r>
      <w:r w:rsidR="00D173D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>конечный срок выполнения мероприятий – 31.12.202</w:t>
      </w:r>
      <w:r w:rsidR="00D173DB">
        <w:rPr>
          <w:rFonts w:ascii="Times New Roman" w:hAnsi="Times New Roman" w:cs="Times New Roman"/>
          <w:sz w:val="30"/>
          <w:szCs w:val="30"/>
          <w:lang w:eastAsia="ru-RU"/>
        </w:rPr>
        <w:t>4;</w:t>
      </w:r>
    </w:p>
    <w:p w14:paraId="528259F2" w14:textId="77F5CB1E" w:rsid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ожидаемые результаты реализации мероприяти</w:t>
      </w:r>
      <w:r w:rsidR="00D173DB"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й:</w:t>
      </w:r>
      <w:r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>обеспечение в 202</w:t>
      </w:r>
      <w:r w:rsidR="00D173DB">
        <w:rPr>
          <w:rFonts w:ascii="Times New Roman" w:hAnsi="Times New Roman" w:cs="Times New Roman"/>
          <w:sz w:val="30"/>
          <w:szCs w:val="30"/>
          <w:lang w:eastAsia="ru-RU"/>
        </w:rPr>
        <w:t>4 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>г. создания и поддержания оптимального водного режима почв для выращивания сельскохозяйственных растений на осушенных сельскохозяйственных землях в Брестской области;</w:t>
      </w:r>
      <w:r w:rsidR="00D173DB"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p w14:paraId="4538E2FA" w14:textId="5D04B1F0" w:rsidR="00D173DB" w:rsidRPr="00191D3E" w:rsidRDefault="00D173DB" w:rsidP="008A3C4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размер бюджетных средств на финансирование мероприяти</w:t>
      </w:r>
      <w:r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 в соответствии с актами законодательства, регулирующими вопросы финансирования, и источник финансирования</w:t>
      </w:r>
      <w:r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:</w:t>
      </w:r>
    </w:p>
    <w:p w14:paraId="70A94D3A" w14:textId="13623E24" w:rsidR="00D173DB" w:rsidRDefault="00D173DB" w:rsidP="00D173DB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областной бюджет: </w:t>
      </w:r>
      <w:r w:rsidRPr="00B348CC">
        <w:rPr>
          <w:rFonts w:ascii="Times New Roman" w:hAnsi="Times New Roman" w:cs="Times New Roman"/>
          <w:sz w:val="30"/>
          <w:szCs w:val="30"/>
          <w:lang w:eastAsia="ru-RU"/>
        </w:rPr>
        <w:t>«Строительство, в том числе реконструкция осушительных, осушительно-увлажнительных систем и основных сооружений мелиоративных и водохозяйственных систем»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– 4 600 000,00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белорусских рублей</w:t>
      </w:r>
      <w:r w:rsidRPr="00B348CC">
        <w:rPr>
          <w:rFonts w:ascii="Times New Roman" w:hAnsi="Times New Roman" w:cs="Times New Roman"/>
          <w:sz w:val="30"/>
          <w:szCs w:val="30"/>
          <w:lang w:eastAsia="ru-RU"/>
        </w:rPr>
        <w:t>, «Выполнение ремонтно-эксплуатационных работ, в том числе в рыбоводных прудах и на водохозяйственных сооружениях, включая работу насосных станций по заполне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нию водой водохранилищ, прудов» – 20 800 000,00 белорусских рублей, «Проведение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культуртехнической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мелиорации на мелиорированных землях» – 6 278 053,00 белорусских </w:t>
      </w:r>
      <w:r w:rsidRPr="008842F0">
        <w:rPr>
          <w:rFonts w:ascii="Times New Roman" w:hAnsi="Times New Roman" w:cs="Times New Roman"/>
          <w:sz w:val="30"/>
          <w:szCs w:val="30"/>
          <w:lang w:eastAsia="ru-RU"/>
        </w:rPr>
        <w:t>рубля в соответствии с Государственной программой «Аграрный бизнес» на 2021-2025, утвержденной постановлением Совета Министров Республики Беларусь от 01.02.2021 № 59 «О Государственной программе «Аграрный бизнес» на 2021-2025 годы», Региональным комплексом мероприятий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решением Брестского областного Совета депутатов от 28.12.2023 № 442 «Об областном бюджете на 2024 год», решением </w:t>
      </w:r>
      <w:r w:rsidRPr="004C76C3">
        <w:rPr>
          <w:rFonts w:ascii="Times New Roman" w:hAnsi="Times New Roman" w:cs="Times New Roman"/>
          <w:sz w:val="30"/>
          <w:szCs w:val="30"/>
          <w:lang w:eastAsia="ru-RU"/>
        </w:rPr>
        <w:t xml:space="preserve">Брестского </w:t>
      </w:r>
      <w:r w:rsidRPr="0029637F">
        <w:rPr>
          <w:rFonts w:ascii="Times New Roman" w:hAnsi="Times New Roman" w:cs="Times New Roman"/>
          <w:sz w:val="30"/>
          <w:szCs w:val="30"/>
          <w:lang w:eastAsia="ru-RU"/>
        </w:rPr>
        <w:t>облисполкома от 15.01.2024 № 29 «О мерах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 реализации Государственной программы «Аграрный бизнес» на 2021-2025 годы в 2024 году»;</w:t>
      </w:r>
    </w:p>
    <w:p w14:paraId="44BA0AF1" w14:textId="179DBB13" w:rsidR="00D173DB" w:rsidRPr="00855EA4" w:rsidRDefault="00D173DB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перечень условий (требований) к качеству реализации мероприятия</w:t>
      </w:r>
      <w:r w:rsidRPr="008A3C4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: </w:t>
      </w:r>
      <w:r w:rsidRPr="00B348CC">
        <w:rPr>
          <w:rFonts w:ascii="Times New Roman" w:hAnsi="Times New Roman" w:cs="Times New Roman"/>
          <w:sz w:val="30"/>
          <w:szCs w:val="30"/>
          <w:lang w:eastAsia="ru-RU"/>
        </w:rPr>
        <w:t>поддержание эксплуатируемых мелиоративных систем Брестской области в 202</w:t>
      </w:r>
      <w:r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B348CC">
        <w:rPr>
          <w:rFonts w:ascii="Times New Roman" w:hAnsi="Times New Roman" w:cs="Times New Roman"/>
          <w:sz w:val="30"/>
          <w:szCs w:val="30"/>
          <w:lang w:eastAsia="ru-RU"/>
        </w:rPr>
        <w:t xml:space="preserve"> г. в работоспособном и исправном состоянии, отвечающих нормативным требованиям и применимым обязательным требованиям Правил эксплуатации (обслуживания) мелиоративных систем и отдельно расположенных гидротехнических сооружений, утвержденных постановлением Совета Министров Республики Беларусь от 10.07.2009 № 920 «О некоторых вопросах эксплуатации (обслуживания) и ведения государственного учета мелиоративных систем и отдельно расположенных гидротехнических сооружений»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936EA71" w14:textId="6CBE4F7D" w:rsidR="00855EA4" w:rsidRPr="008A3C4B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порядок и сроки приемки результата реализации мероприяти</w:t>
      </w:r>
      <w:r w:rsid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</w:t>
      </w:r>
      <w:r w:rsidR="008A3C4B" w:rsidRPr="008A3C4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:</w:t>
      </w:r>
    </w:p>
    <w:p w14:paraId="78BD1307" w14:textId="1FDD4571" w:rsidR="008A3C4B" w:rsidRDefault="008A3C4B" w:rsidP="008A3C4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Pr="0076211E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76211E">
        <w:rPr>
          <w:rFonts w:ascii="Times New Roman" w:hAnsi="Times New Roman" w:cs="Times New Roman"/>
          <w:sz w:val="30"/>
          <w:szCs w:val="30"/>
        </w:rPr>
        <w:t>осле завершения в полном объеме работ, предусмотренных мероприяти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ями</w:t>
      </w:r>
      <w:proofErr w:type="spellEnd"/>
      <w:r w:rsidRPr="0076211E">
        <w:rPr>
          <w:rFonts w:ascii="Times New Roman" w:hAnsi="Times New Roman" w:cs="Times New Roman"/>
          <w:sz w:val="30"/>
          <w:szCs w:val="30"/>
        </w:rPr>
        <w:t xml:space="preserve">, в течении пяти рабочих дней </w:t>
      </w:r>
      <w:r>
        <w:rPr>
          <w:rFonts w:ascii="Times New Roman" w:hAnsi="Times New Roman" w:cs="Times New Roman"/>
          <w:sz w:val="30"/>
          <w:szCs w:val="30"/>
          <w:lang w:val="ru-RU"/>
        </w:rPr>
        <w:t>представить</w:t>
      </w:r>
      <w:r w:rsidRPr="004A6AE9">
        <w:rPr>
          <w:rFonts w:ascii="Times New Roman" w:hAnsi="Times New Roman" w:cs="Times New Roman"/>
          <w:sz w:val="30"/>
          <w:szCs w:val="30"/>
        </w:rPr>
        <w:t xml:space="preserve"> </w:t>
      </w:r>
      <w:r w:rsidR="00FB23C0">
        <w:rPr>
          <w:rFonts w:ascii="Times New Roman" w:hAnsi="Times New Roman" w:cs="Times New Roman"/>
          <w:sz w:val="30"/>
          <w:szCs w:val="30"/>
          <w:lang w:val="ru-RU"/>
        </w:rPr>
        <w:t>организатору конкурса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Pr="004A6AE9">
        <w:rPr>
          <w:rFonts w:ascii="Times New Roman" w:hAnsi="Times New Roman" w:cs="Times New Roman"/>
          <w:sz w:val="30"/>
          <w:szCs w:val="30"/>
        </w:rPr>
        <w:t>кт сдачи-приемки</w:t>
      </w:r>
      <w:r w:rsidRPr="00B57C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реализованного</w:t>
      </w:r>
      <w:r w:rsidRPr="00B57C82">
        <w:rPr>
          <w:rFonts w:ascii="Times New Roman" w:hAnsi="Times New Roman" w:cs="Times New Roman"/>
          <w:sz w:val="30"/>
          <w:szCs w:val="30"/>
        </w:rPr>
        <w:t xml:space="preserve"> мероприятия (далее – акт) в трёх экземплярах с указанием достигнутого результата и достижения числовых значений целевых показателей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88FDC72" w14:textId="023D5638" w:rsidR="008A3C4B" w:rsidRPr="00B57C82" w:rsidRDefault="008A3C4B" w:rsidP="008A3C4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B57C8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B23C0">
        <w:rPr>
          <w:rFonts w:ascii="Times New Roman" w:hAnsi="Times New Roman" w:cs="Times New Roman"/>
          <w:sz w:val="30"/>
          <w:szCs w:val="30"/>
          <w:lang w:val="ru-RU"/>
        </w:rPr>
        <w:t>организатор конкурса</w:t>
      </w:r>
      <w:r w:rsidRPr="00B57C82">
        <w:rPr>
          <w:rFonts w:ascii="Times New Roman" w:hAnsi="Times New Roman" w:cs="Times New Roman"/>
          <w:sz w:val="30"/>
          <w:szCs w:val="30"/>
        </w:rPr>
        <w:t xml:space="preserve"> после получения акта обязан в течении пяти рабочих дней направить 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B57C82">
        <w:rPr>
          <w:rFonts w:ascii="Times New Roman" w:hAnsi="Times New Roman" w:cs="Times New Roman"/>
          <w:sz w:val="30"/>
          <w:szCs w:val="30"/>
        </w:rPr>
        <w:t xml:space="preserve">сполнителю </w:t>
      </w:r>
      <w:r>
        <w:rPr>
          <w:rFonts w:ascii="Times New Roman" w:hAnsi="Times New Roman" w:cs="Times New Roman"/>
          <w:sz w:val="30"/>
          <w:szCs w:val="30"/>
          <w:lang w:val="ru-RU"/>
        </w:rPr>
        <w:t>мероприяти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57C82">
        <w:rPr>
          <w:rFonts w:ascii="Times New Roman" w:hAnsi="Times New Roman" w:cs="Times New Roman"/>
          <w:sz w:val="30"/>
          <w:szCs w:val="30"/>
        </w:rPr>
        <w:t xml:space="preserve">подписанный и скрепленный печатью один экземпляр акта или в письменной форме мотивированный отказ от приемки результата от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реализации</w:t>
      </w:r>
      <w:r w:rsidRPr="00B57C82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B57C82">
        <w:rPr>
          <w:rFonts w:ascii="Times New Roman" w:hAnsi="Times New Roman" w:cs="Times New Roman"/>
          <w:sz w:val="30"/>
          <w:szCs w:val="30"/>
        </w:rPr>
        <w:t>. В противном случае мероприяти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B57C82">
        <w:rPr>
          <w:rFonts w:ascii="Times New Roman" w:hAnsi="Times New Roman" w:cs="Times New Roman"/>
          <w:sz w:val="30"/>
          <w:szCs w:val="30"/>
        </w:rPr>
        <w:t xml:space="preserve"> счита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B57C82">
        <w:rPr>
          <w:rFonts w:ascii="Times New Roman" w:hAnsi="Times New Roman" w:cs="Times New Roman"/>
          <w:sz w:val="30"/>
          <w:szCs w:val="30"/>
        </w:rPr>
        <w:t>тся принятым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B57C82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реализованн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ыми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57C82">
        <w:rPr>
          <w:rFonts w:ascii="Times New Roman" w:hAnsi="Times New Roman" w:cs="Times New Roman"/>
          <w:sz w:val="30"/>
          <w:szCs w:val="30"/>
        </w:rPr>
        <w:t>в полном объеме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208C048" w14:textId="2F19F5F8" w:rsidR="008A3C4B" w:rsidRPr="00B57C82" w:rsidRDefault="008A3C4B" w:rsidP="008A3C4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7C82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B57C82">
        <w:rPr>
          <w:rFonts w:ascii="Times New Roman" w:hAnsi="Times New Roman" w:cs="Times New Roman"/>
          <w:sz w:val="30"/>
          <w:szCs w:val="30"/>
        </w:rPr>
        <w:t xml:space="preserve"> случае мотивированного отказа </w:t>
      </w:r>
      <w:r w:rsidR="00FB23C0">
        <w:rPr>
          <w:rFonts w:ascii="Times New Roman" w:hAnsi="Times New Roman" w:cs="Times New Roman"/>
          <w:sz w:val="30"/>
          <w:szCs w:val="30"/>
          <w:lang w:val="ru-RU"/>
        </w:rPr>
        <w:t>организатора конкурса</w:t>
      </w:r>
      <w:r w:rsidRPr="00B57C82">
        <w:rPr>
          <w:rFonts w:ascii="Times New Roman" w:hAnsi="Times New Roman" w:cs="Times New Roman"/>
          <w:sz w:val="30"/>
          <w:szCs w:val="30"/>
        </w:rPr>
        <w:t xml:space="preserve"> от приемки результатов составляется двусторонний акт с перечнем необходимых доработок и сроков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27A0E40" w14:textId="3EE0124B" w:rsidR="008A3C4B" w:rsidRPr="00853A0B" w:rsidRDefault="008A3C4B" w:rsidP="00853A0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7C82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сли в процессе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реализации</w:t>
      </w:r>
      <w:r w:rsidRPr="00B57C82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B57C82">
        <w:rPr>
          <w:rFonts w:ascii="Times New Roman" w:hAnsi="Times New Roman" w:cs="Times New Roman"/>
          <w:sz w:val="30"/>
          <w:szCs w:val="30"/>
        </w:rPr>
        <w:t xml:space="preserve"> обнаруживается невозможность получения ожидаемого результата или нецелесообразность продолжения работы, 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заказчик и (или) исполнитель мероприятий</w:t>
      </w:r>
      <w:r w:rsidRPr="00B57C82">
        <w:rPr>
          <w:rFonts w:ascii="Times New Roman" w:hAnsi="Times New Roman" w:cs="Times New Roman"/>
          <w:sz w:val="30"/>
          <w:szCs w:val="30"/>
        </w:rPr>
        <w:t xml:space="preserve"> обязаны поставить друг друга в известность и рассмотреть </w:t>
      </w:r>
      <w:r w:rsidRPr="00B57C82">
        <w:rPr>
          <w:rFonts w:ascii="Times New Roman" w:hAnsi="Times New Roman" w:cs="Times New Roman"/>
          <w:sz w:val="30"/>
          <w:szCs w:val="30"/>
        </w:rPr>
        <w:lastRenderedPageBreak/>
        <w:t>вопрос о целесообразности и направлениях продолжения работы и (или) об изменении сроков выполнения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ACCC5B9" w14:textId="2DA01E51" w:rsid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показатели деятельности исполнителя мероприяти</w:t>
      </w:r>
      <w:r w:rsidR="00FB23C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, направленной на достижение целевых показателей (название показателей и их числовое значение)</w:t>
      </w:r>
      <w:r w:rsid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: </w:t>
      </w:r>
    </w:p>
    <w:p w14:paraId="2A4C4C99" w14:textId="77777777" w:rsid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ввод в сельскохозяйственный оборот реконструированных мелиоративных систем и вновь мелиорированных сельскохозяйственных земель: 9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,1 тыс.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гектаров;</w:t>
      </w:r>
    </w:p>
    <w:p w14:paraId="5BB101CA" w14:textId="73D2230A" w:rsidR="00853A0B" w:rsidRP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проведение </w:t>
      </w:r>
      <w:proofErr w:type="spellStart"/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культуртехнической</w:t>
      </w:r>
      <w:proofErr w:type="spellEnd"/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мелиорации на мелиорированных землях: 11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,6 тыс. гектаров;</w:t>
      </w:r>
    </w:p>
    <w:p w14:paraId="309E982C" w14:textId="14F6CA3D" w:rsidR="00853A0B" w:rsidRP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бъем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ы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работ на мелиоративных системах Брестской области:</w:t>
      </w:r>
    </w:p>
    <w:p w14:paraId="4F409824" w14:textId="1117F37C" w:rsidR="00853A0B" w:rsidRP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</w:t>
      </w:r>
      <w:r w:rsidR="009F0A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реконструкция водорегулирующих и переездных сооружений: 2 единицы;</w:t>
      </w:r>
    </w:p>
    <w:p w14:paraId="7C1973D7" w14:textId="1887BC2A" w:rsidR="00853A0B" w:rsidRP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 </w:t>
      </w:r>
      <w:proofErr w:type="spellStart"/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окашивание</w:t>
      </w:r>
      <w:proofErr w:type="spellEnd"/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каналов, водоприемников, эксплуатационных дорог и защитных дамб: 11 530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километров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14:paraId="777E0C58" w14:textId="02880C2A" w:rsidR="00853A0B" w:rsidRP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</w:t>
      </w:r>
      <w:r w:rsidR="009F0A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очистка каналов и водоприемников от заиления (ремонт каналов и эксплуатационная очистка каналов): 850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километров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14:paraId="39AC74F2" w14:textId="249EADE7" w:rsidR="00853A0B" w:rsidRP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</w:t>
      </w:r>
      <w:r w:rsidR="009F0A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ремонтно-восстановительные работы на водорегулирующих и переездных сооружениях: 305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единиц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14:paraId="373747A3" w14:textId="7FA05CCF" w:rsidR="00853A0B" w:rsidRDefault="00853A0B" w:rsidP="00853A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</w:t>
      </w:r>
      <w:r w:rsidR="009F0A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P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очистка мелиоративных каналов от древесно-кустарниковой растительности: 500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километров;</w:t>
      </w:r>
    </w:p>
    <w:p w14:paraId="6CCA076C" w14:textId="6CABD480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срок для заключения договора на реализацию мероприяти</w:t>
      </w:r>
      <w:r w:rsid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, в том числе:</w:t>
      </w:r>
    </w:p>
    <w:p w14:paraId="1D8BA370" w14:textId="3E5B6804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</w:t>
      </w:r>
      <w:r w:rsid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 31.01.2024;</w:t>
      </w:r>
    </w:p>
    <w:p w14:paraId="1109B411" w14:textId="7BD19B31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срок для направления участником, выигравшим конкурс, организатору конкурса одного из двух экземпляров договора на реализацию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</w:t>
      </w:r>
      <w:r w:rsid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 02.02.2024.</w:t>
      </w:r>
    </w:p>
    <w:p w14:paraId="2DFD82E0" w14:textId="77777777" w:rsidR="00B017A5" w:rsidRDefault="00B017A5" w:rsidP="00FB7BE3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7C0AEED2" w14:textId="30160740" w:rsidR="00A9399F" w:rsidRPr="00BF34EE" w:rsidRDefault="002D0E49" w:rsidP="009F0A21">
      <w:pPr>
        <w:tabs>
          <w:tab w:val="left" w:pos="4820"/>
          <w:tab w:val="left" w:pos="6804"/>
        </w:tabs>
        <w:spacing w:before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редседатель конкурсной комиссии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_____________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А.Л.Щупленков</w:t>
      </w:r>
    </w:p>
    <w:p w14:paraId="1AE6BA98" w14:textId="5704302B" w:rsidR="00A9399F" w:rsidRDefault="00A9399F" w:rsidP="009F0A21">
      <w:pPr>
        <w:tabs>
          <w:tab w:val="left" w:pos="4820"/>
          <w:tab w:val="left" w:pos="6804"/>
        </w:tabs>
        <w:spacing w:before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Секретарь конкурсной комиссии</w:t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_____________</w:t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Л.П.Нахват</w:t>
      </w:r>
      <w:proofErr w:type="spellEnd"/>
    </w:p>
    <w:p w14:paraId="56B8CD38" w14:textId="0AA5B0E4" w:rsidR="008D23D1" w:rsidRDefault="008D23D1" w:rsidP="009F0A21">
      <w:pPr>
        <w:tabs>
          <w:tab w:val="left" w:pos="4820"/>
          <w:tab w:val="left" w:pos="6804"/>
        </w:tabs>
        <w:spacing w:before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4CBE8BD7" w14:textId="45078F25" w:rsidR="008D23D1" w:rsidRDefault="008D23D1" w:rsidP="009F0A21">
      <w:pPr>
        <w:tabs>
          <w:tab w:val="left" w:pos="4820"/>
          <w:tab w:val="left" w:pos="6804"/>
        </w:tabs>
        <w:spacing w:before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4E0B68B0" w14:textId="77777777" w:rsidR="008D23D1" w:rsidRDefault="008D23D1" w:rsidP="009F0A21">
      <w:pPr>
        <w:tabs>
          <w:tab w:val="left" w:pos="4820"/>
          <w:tab w:val="left" w:pos="6804"/>
        </w:tabs>
        <w:spacing w:before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7281452B" w14:textId="77777777" w:rsidR="008D23D1" w:rsidRDefault="008D23D1" w:rsidP="008D23D1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Верно</w:t>
      </w:r>
    </w:p>
    <w:p w14:paraId="64477376" w14:textId="77777777" w:rsidR="008D23D1" w:rsidRDefault="008D23D1" w:rsidP="008D23D1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Председатель комитета</w:t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_____________</w:t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А.Л.Щупленков</w:t>
      </w:r>
    </w:p>
    <w:p w14:paraId="1D39367D" w14:textId="496B2143" w:rsidR="008D23D1" w:rsidRPr="00BF34EE" w:rsidRDefault="008D23D1" w:rsidP="008D23D1">
      <w:pPr>
        <w:tabs>
          <w:tab w:val="left" w:pos="4820"/>
          <w:tab w:val="left" w:pos="6804"/>
        </w:tabs>
        <w:spacing w:before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31.01.2024</w:t>
      </w:r>
    </w:p>
    <w:sectPr w:rsidR="008D23D1" w:rsidRPr="00BF34EE" w:rsidSect="008D23D1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355"/>
    <w:multiLevelType w:val="hybridMultilevel"/>
    <w:tmpl w:val="85D000DA"/>
    <w:lvl w:ilvl="0" w:tplc="5D8A06F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8844CA"/>
    <w:multiLevelType w:val="hybridMultilevel"/>
    <w:tmpl w:val="19C85AF2"/>
    <w:lvl w:ilvl="0" w:tplc="53380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D2119"/>
    <w:multiLevelType w:val="hybridMultilevel"/>
    <w:tmpl w:val="C46E418A"/>
    <w:lvl w:ilvl="0" w:tplc="FB00F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B05C4"/>
    <w:multiLevelType w:val="hybridMultilevel"/>
    <w:tmpl w:val="DD8A8C38"/>
    <w:lvl w:ilvl="0" w:tplc="844860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2966"/>
    <w:multiLevelType w:val="hybridMultilevel"/>
    <w:tmpl w:val="85D000DA"/>
    <w:lvl w:ilvl="0" w:tplc="5D8A06F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83660"/>
    <w:multiLevelType w:val="hybridMultilevel"/>
    <w:tmpl w:val="DD8A8C38"/>
    <w:lvl w:ilvl="0" w:tplc="844860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65BF"/>
    <w:multiLevelType w:val="hybridMultilevel"/>
    <w:tmpl w:val="C53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3379"/>
    <w:multiLevelType w:val="multilevel"/>
    <w:tmpl w:val="56B2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C7032DA"/>
    <w:multiLevelType w:val="hybridMultilevel"/>
    <w:tmpl w:val="55AE4ED8"/>
    <w:lvl w:ilvl="0" w:tplc="708E8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E1"/>
    <w:rsid w:val="00001FD6"/>
    <w:rsid w:val="00002D0C"/>
    <w:rsid w:val="00021D26"/>
    <w:rsid w:val="00026856"/>
    <w:rsid w:val="00027A0C"/>
    <w:rsid w:val="00031AB9"/>
    <w:rsid w:val="000363C6"/>
    <w:rsid w:val="00036F60"/>
    <w:rsid w:val="00042411"/>
    <w:rsid w:val="00051EB0"/>
    <w:rsid w:val="00076BB6"/>
    <w:rsid w:val="00081B8F"/>
    <w:rsid w:val="000B14D3"/>
    <w:rsid w:val="000B341E"/>
    <w:rsid w:val="000B6057"/>
    <w:rsid w:val="000C3E3F"/>
    <w:rsid w:val="000D4C46"/>
    <w:rsid w:val="000D4E72"/>
    <w:rsid w:val="000E2D49"/>
    <w:rsid w:val="000E4B16"/>
    <w:rsid w:val="000F71C1"/>
    <w:rsid w:val="0012009A"/>
    <w:rsid w:val="00136167"/>
    <w:rsid w:val="00154B66"/>
    <w:rsid w:val="00174E15"/>
    <w:rsid w:val="00191D3E"/>
    <w:rsid w:val="001930C8"/>
    <w:rsid w:val="001A777D"/>
    <w:rsid w:val="001C3D8A"/>
    <w:rsid w:val="001E1FED"/>
    <w:rsid w:val="001E2F9A"/>
    <w:rsid w:val="001E49E1"/>
    <w:rsid w:val="001E6404"/>
    <w:rsid w:val="001F0D8B"/>
    <w:rsid w:val="001F57A8"/>
    <w:rsid w:val="001F5F9E"/>
    <w:rsid w:val="002049FA"/>
    <w:rsid w:val="0024515A"/>
    <w:rsid w:val="0024684F"/>
    <w:rsid w:val="00254DA7"/>
    <w:rsid w:val="002748B5"/>
    <w:rsid w:val="002A1F82"/>
    <w:rsid w:val="002A2A34"/>
    <w:rsid w:val="002A40CE"/>
    <w:rsid w:val="002A4DED"/>
    <w:rsid w:val="002D0E49"/>
    <w:rsid w:val="002D3D48"/>
    <w:rsid w:val="002E01C2"/>
    <w:rsid w:val="002E55E0"/>
    <w:rsid w:val="002F0D55"/>
    <w:rsid w:val="002F1656"/>
    <w:rsid w:val="002F4D53"/>
    <w:rsid w:val="0031273B"/>
    <w:rsid w:val="00312F97"/>
    <w:rsid w:val="00366E56"/>
    <w:rsid w:val="003679E0"/>
    <w:rsid w:val="0038462C"/>
    <w:rsid w:val="003A0209"/>
    <w:rsid w:val="003A11F1"/>
    <w:rsid w:val="003A2205"/>
    <w:rsid w:val="003A2D0F"/>
    <w:rsid w:val="003B4067"/>
    <w:rsid w:val="003C1DB8"/>
    <w:rsid w:val="003C4548"/>
    <w:rsid w:val="003D72D8"/>
    <w:rsid w:val="003F7F87"/>
    <w:rsid w:val="004362EA"/>
    <w:rsid w:val="00444AD0"/>
    <w:rsid w:val="00470A7D"/>
    <w:rsid w:val="004776D2"/>
    <w:rsid w:val="00481FC0"/>
    <w:rsid w:val="0048461A"/>
    <w:rsid w:val="00493199"/>
    <w:rsid w:val="004B0A46"/>
    <w:rsid w:val="004B1972"/>
    <w:rsid w:val="004B704B"/>
    <w:rsid w:val="004C336D"/>
    <w:rsid w:val="004C509A"/>
    <w:rsid w:val="00512396"/>
    <w:rsid w:val="005332E5"/>
    <w:rsid w:val="00542C4E"/>
    <w:rsid w:val="00544006"/>
    <w:rsid w:val="00545892"/>
    <w:rsid w:val="00565052"/>
    <w:rsid w:val="005809F2"/>
    <w:rsid w:val="0058111A"/>
    <w:rsid w:val="005C3780"/>
    <w:rsid w:val="005D6FE8"/>
    <w:rsid w:val="005F51D8"/>
    <w:rsid w:val="005F58C1"/>
    <w:rsid w:val="00605DA7"/>
    <w:rsid w:val="006065B5"/>
    <w:rsid w:val="006115C4"/>
    <w:rsid w:val="006666D0"/>
    <w:rsid w:val="006678EB"/>
    <w:rsid w:val="00670542"/>
    <w:rsid w:val="006713EC"/>
    <w:rsid w:val="006917CF"/>
    <w:rsid w:val="006C6AD0"/>
    <w:rsid w:val="00712EBA"/>
    <w:rsid w:val="007265F4"/>
    <w:rsid w:val="0073233F"/>
    <w:rsid w:val="00761B0B"/>
    <w:rsid w:val="0077293C"/>
    <w:rsid w:val="00772FE7"/>
    <w:rsid w:val="00786A99"/>
    <w:rsid w:val="00787AC4"/>
    <w:rsid w:val="00792C43"/>
    <w:rsid w:val="007D553F"/>
    <w:rsid w:val="007E3A23"/>
    <w:rsid w:val="007F116E"/>
    <w:rsid w:val="00800CB5"/>
    <w:rsid w:val="00814099"/>
    <w:rsid w:val="00817083"/>
    <w:rsid w:val="00853A0B"/>
    <w:rsid w:val="00854E25"/>
    <w:rsid w:val="008552E9"/>
    <w:rsid w:val="00855EA4"/>
    <w:rsid w:val="00862753"/>
    <w:rsid w:val="00873EA4"/>
    <w:rsid w:val="00884998"/>
    <w:rsid w:val="008A3C4B"/>
    <w:rsid w:val="008A6E43"/>
    <w:rsid w:val="008A7C4D"/>
    <w:rsid w:val="008A7D9B"/>
    <w:rsid w:val="008C5C6A"/>
    <w:rsid w:val="008D03D2"/>
    <w:rsid w:val="008D23D1"/>
    <w:rsid w:val="008E6719"/>
    <w:rsid w:val="00902080"/>
    <w:rsid w:val="0091578B"/>
    <w:rsid w:val="00927863"/>
    <w:rsid w:val="0093219D"/>
    <w:rsid w:val="00944EE2"/>
    <w:rsid w:val="00946073"/>
    <w:rsid w:val="00946339"/>
    <w:rsid w:val="009641B3"/>
    <w:rsid w:val="00993A25"/>
    <w:rsid w:val="009D54EF"/>
    <w:rsid w:val="009D6171"/>
    <w:rsid w:val="009E1E14"/>
    <w:rsid w:val="009F0A21"/>
    <w:rsid w:val="009F59D9"/>
    <w:rsid w:val="00A01680"/>
    <w:rsid w:val="00A027A8"/>
    <w:rsid w:val="00A11FFA"/>
    <w:rsid w:val="00A27704"/>
    <w:rsid w:val="00A42B6C"/>
    <w:rsid w:val="00A43054"/>
    <w:rsid w:val="00A562D4"/>
    <w:rsid w:val="00A91CAC"/>
    <w:rsid w:val="00A9399F"/>
    <w:rsid w:val="00AB6E2C"/>
    <w:rsid w:val="00AB7AC4"/>
    <w:rsid w:val="00AC1952"/>
    <w:rsid w:val="00AE2A0B"/>
    <w:rsid w:val="00AF2C84"/>
    <w:rsid w:val="00B017A5"/>
    <w:rsid w:val="00B025DB"/>
    <w:rsid w:val="00B114FC"/>
    <w:rsid w:val="00B30B4A"/>
    <w:rsid w:val="00B450DE"/>
    <w:rsid w:val="00B51240"/>
    <w:rsid w:val="00B57C3B"/>
    <w:rsid w:val="00B717B0"/>
    <w:rsid w:val="00B81E61"/>
    <w:rsid w:val="00BA516B"/>
    <w:rsid w:val="00BA7FFD"/>
    <w:rsid w:val="00BB6B18"/>
    <w:rsid w:val="00BD4D49"/>
    <w:rsid w:val="00BE3772"/>
    <w:rsid w:val="00BF0A9B"/>
    <w:rsid w:val="00C038FF"/>
    <w:rsid w:val="00C673A7"/>
    <w:rsid w:val="00C80F79"/>
    <w:rsid w:val="00CA0804"/>
    <w:rsid w:val="00CA63D8"/>
    <w:rsid w:val="00CA7648"/>
    <w:rsid w:val="00CC0F74"/>
    <w:rsid w:val="00CC2A78"/>
    <w:rsid w:val="00CD5D4C"/>
    <w:rsid w:val="00CE730E"/>
    <w:rsid w:val="00CF0744"/>
    <w:rsid w:val="00D022B4"/>
    <w:rsid w:val="00D13D57"/>
    <w:rsid w:val="00D173DB"/>
    <w:rsid w:val="00D24781"/>
    <w:rsid w:val="00D2679F"/>
    <w:rsid w:val="00D53A4D"/>
    <w:rsid w:val="00DA6284"/>
    <w:rsid w:val="00DC4F1E"/>
    <w:rsid w:val="00DC6AE6"/>
    <w:rsid w:val="00DE3C15"/>
    <w:rsid w:val="00DF2383"/>
    <w:rsid w:val="00DF37B9"/>
    <w:rsid w:val="00E0652A"/>
    <w:rsid w:val="00E35BC3"/>
    <w:rsid w:val="00E61D52"/>
    <w:rsid w:val="00E7063C"/>
    <w:rsid w:val="00E74691"/>
    <w:rsid w:val="00E81DC6"/>
    <w:rsid w:val="00E840AB"/>
    <w:rsid w:val="00EA5E73"/>
    <w:rsid w:val="00EF46F9"/>
    <w:rsid w:val="00EF69F8"/>
    <w:rsid w:val="00F2190D"/>
    <w:rsid w:val="00F37C5D"/>
    <w:rsid w:val="00F64A7A"/>
    <w:rsid w:val="00F70901"/>
    <w:rsid w:val="00F87E2A"/>
    <w:rsid w:val="00FA41D1"/>
    <w:rsid w:val="00FB23C0"/>
    <w:rsid w:val="00FB41C1"/>
    <w:rsid w:val="00FB7BE3"/>
    <w:rsid w:val="00FC3DF4"/>
    <w:rsid w:val="00FE00B4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E1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9"/>
    <w:rPr>
      <w:rFonts w:cs="Calibri"/>
      <w:lang w:eastAsia="en-US"/>
    </w:rPr>
  </w:style>
  <w:style w:type="paragraph" w:styleId="5">
    <w:name w:val="heading 5"/>
    <w:basedOn w:val="a"/>
    <w:link w:val="50"/>
    <w:uiPriority w:val="99"/>
    <w:qFormat/>
    <w:rsid w:val="00312F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12F97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rsid w:val="001E49E1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1E49E1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1E49E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E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1E49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0B341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1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680"/>
    <w:rPr>
      <w:rFonts w:ascii="Tahoma" w:hAnsi="Tahoma" w:cs="Tahoma"/>
      <w:sz w:val="16"/>
      <w:szCs w:val="16"/>
      <w:lang w:eastAsia="en-US"/>
    </w:rPr>
  </w:style>
  <w:style w:type="paragraph" w:customStyle="1" w:styleId="titleu">
    <w:name w:val="titleu"/>
    <w:basedOn w:val="a"/>
    <w:uiPriority w:val="99"/>
    <w:rsid w:val="00154B66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fkjdate">
    <w:name w:val="hfkjdate"/>
    <w:basedOn w:val="a0"/>
    <w:uiPriority w:val="99"/>
    <w:rsid w:val="00312F97"/>
  </w:style>
  <w:style w:type="character" w:customStyle="1" w:styleId="date-display-range">
    <w:name w:val="date-display-range"/>
    <w:basedOn w:val="a0"/>
    <w:uiPriority w:val="99"/>
    <w:rsid w:val="00312F97"/>
  </w:style>
  <w:style w:type="character" w:customStyle="1" w:styleId="date-display-start">
    <w:name w:val="date-display-start"/>
    <w:basedOn w:val="a0"/>
    <w:uiPriority w:val="99"/>
    <w:rsid w:val="00312F97"/>
  </w:style>
  <w:style w:type="character" w:customStyle="1" w:styleId="date-display-end">
    <w:name w:val="date-display-end"/>
    <w:basedOn w:val="a0"/>
    <w:uiPriority w:val="99"/>
    <w:rsid w:val="00312F97"/>
  </w:style>
  <w:style w:type="character" w:customStyle="1" w:styleId="date-display-single">
    <w:name w:val="date-display-single"/>
    <w:basedOn w:val="a0"/>
    <w:uiPriority w:val="99"/>
    <w:rsid w:val="00312F97"/>
  </w:style>
  <w:style w:type="paragraph" w:customStyle="1" w:styleId="underpoint">
    <w:name w:val="underpoint"/>
    <w:basedOn w:val="a"/>
    <w:uiPriority w:val="99"/>
    <w:rsid w:val="00CC2A78"/>
    <w:pPr>
      <w:ind w:firstLine="567"/>
      <w:jc w:val="both"/>
    </w:pPr>
    <w:rPr>
      <w:sz w:val="24"/>
      <w:szCs w:val="24"/>
      <w:lang w:eastAsia="ru-RU"/>
    </w:rPr>
  </w:style>
  <w:style w:type="paragraph" w:customStyle="1" w:styleId="p-normal">
    <w:name w:val="p-normal"/>
    <w:basedOn w:val="a"/>
    <w:rsid w:val="00031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31AB9"/>
  </w:style>
  <w:style w:type="character" w:customStyle="1" w:styleId="h-normal">
    <w:name w:val="h-normal"/>
    <w:basedOn w:val="a0"/>
    <w:rsid w:val="00031AB9"/>
  </w:style>
  <w:style w:type="character" w:customStyle="1" w:styleId="colorff00ff">
    <w:name w:val="color__ff00ff"/>
    <w:basedOn w:val="a0"/>
    <w:rsid w:val="00031AB9"/>
  </w:style>
  <w:style w:type="character" w:customStyle="1" w:styleId="fake-non-breaking-space">
    <w:name w:val="fake-non-breaking-space"/>
    <w:basedOn w:val="a0"/>
    <w:rsid w:val="00031AB9"/>
  </w:style>
  <w:style w:type="character" w:customStyle="1" w:styleId="color0000ff">
    <w:name w:val="color__0000ff"/>
    <w:basedOn w:val="a0"/>
    <w:rsid w:val="00031AB9"/>
  </w:style>
  <w:style w:type="paragraph" w:customStyle="1" w:styleId="ConsPlusNormal">
    <w:name w:val="ConsPlusNormal"/>
    <w:rsid w:val="008A3C4B"/>
    <w:pPr>
      <w:widowControl w:val="0"/>
      <w:autoSpaceDE w:val="0"/>
      <w:autoSpaceDN w:val="0"/>
    </w:pPr>
    <w:rPr>
      <w:rFonts w:ascii="Times New Roman" w:eastAsia="Times New Roman" w:hAnsi="Times New Roman"/>
      <w:sz w:val="30"/>
      <w:szCs w:val="20"/>
      <w:lang w:val="be-BY" w:eastAsia="be-BY"/>
    </w:rPr>
  </w:style>
  <w:style w:type="paragraph" w:customStyle="1" w:styleId="ConsPlusNonformat">
    <w:name w:val="ConsPlusNonformat"/>
    <w:rsid w:val="008A3C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9"/>
    <w:rPr>
      <w:rFonts w:cs="Calibri"/>
      <w:lang w:eastAsia="en-US"/>
    </w:rPr>
  </w:style>
  <w:style w:type="paragraph" w:styleId="5">
    <w:name w:val="heading 5"/>
    <w:basedOn w:val="a"/>
    <w:link w:val="50"/>
    <w:uiPriority w:val="99"/>
    <w:qFormat/>
    <w:rsid w:val="00312F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12F97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rsid w:val="001E49E1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1E49E1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1E49E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E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1E49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0B341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1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680"/>
    <w:rPr>
      <w:rFonts w:ascii="Tahoma" w:hAnsi="Tahoma" w:cs="Tahoma"/>
      <w:sz w:val="16"/>
      <w:szCs w:val="16"/>
      <w:lang w:eastAsia="en-US"/>
    </w:rPr>
  </w:style>
  <w:style w:type="paragraph" w:customStyle="1" w:styleId="titleu">
    <w:name w:val="titleu"/>
    <w:basedOn w:val="a"/>
    <w:uiPriority w:val="99"/>
    <w:rsid w:val="00154B66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fkjdate">
    <w:name w:val="hfkjdate"/>
    <w:basedOn w:val="a0"/>
    <w:uiPriority w:val="99"/>
    <w:rsid w:val="00312F97"/>
  </w:style>
  <w:style w:type="character" w:customStyle="1" w:styleId="date-display-range">
    <w:name w:val="date-display-range"/>
    <w:basedOn w:val="a0"/>
    <w:uiPriority w:val="99"/>
    <w:rsid w:val="00312F97"/>
  </w:style>
  <w:style w:type="character" w:customStyle="1" w:styleId="date-display-start">
    <w:name w:val="date-display-start"/>
    <w:basedOn w:val="a0"/>
    <w:uiPriority w:val="99"/>
    <w:rsid w:val="00312F97"/>
  </w:style>
  <w:style w:type="character" w:customStyle="1" w:styleId="date-display-end">
    <w:name w:val="date-display-end"/>
    <w:basedOn w:val="a0"/>
    <w:uiPriority w:val="99"/>
    <w:rsid w:val="00312F97"/>
  </w:style>
  <w:style w:type="character" w:customStyle="1" w:styleId="date-display-single">
    <w:name w:val="date-display-single"/>
    <w:basedOn w:val="a0"/>
    <w:uiPriority w:val="99"/>
    <w:rsid w:val="00312F97"/>
  </w:style>
  <w:style w:type="paragraph" w:customStyle="1" w:styleId="underpoint">
    <w:name w:val="underpoint"/>
    <w:basedOn w:val="a"/>
    <w:uiPriority w:val="99"/>
    <w:rsid w:val="00CC2A78"/>
    <w:pPr>
      <w:ind w:firstLine="567"/>
      <w:jc w:val="both"/>
    </w:pPr>
    <w:rPr>
      <w:sz w:val="24"/>
      <w:szCs w:val="24"/>
      <w:lang w:eastAsia="ru-RU"/>
    </w:rPr>
  </w:style>
  <w:style w:type="paragraph" w:customStyle="1" w:styleId="p-normal">
    <w:name w:val="p-normal"/>
    <w:basedOn w:val="a"/>
    <w:rsid w:val="00031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31AB9"/>
  </w:style>
  <w:style w:type="character" w:customStyle="1" w:styleId="h-normal">
    <w:name w:val="h-normal"/>
    <w:basedOn w:val="a0"/>
    <w:rsid w:val="00031AB9"/>
  </w:style>
  <w:style w:type="character" w:customStyle="1" w:styleId="colorff00ff">
    <w:name w:val="color__ff00ff"/>
    <w:basedOn w:val="a0"/>
    <w:rsid w:val="00031AB9"/>
  </w:style>
  <w:style w:type="character" w:customStyle="1" w:styleId="fake-non-breaking-space">
    <w:name w:val="fake-non-breaking-space"/>
    <w:basedOn w:val="a0"/>
    <w:rsid w:val="00031AB9"/>
  </w:style>
  <w:style w:type="character" w:customStyle="1" w:styleId="color0000ff">
    <w:name w:val="color__0000ff"/>
    <w:basedOn w:val="a0"/>
    <w:rsid w:val="00031AB9"/>
  </w:style>
  <w:style w:type="paragraph" w:customStyle="1" w:styleId="ConsPlusNormal">
    <w:name w:val="ConsPlusNormal"/>
    <w:rsid w:val="008A3C4B"/>
    <w:pPr>
      <w:widowControl w:val="0"/>
      <w:autoSpaceDE w:val="0"/>
      <w:autoSpaceDN w:val="0"/>
    </w:pPr>
    <w:rPr>
      <w:rFonts w:ascii="Times New Roman" w:eastAsia="Times New Roman" w:hAnsi="Times New Roman"/>
      <w:sz w:val="30"/>
      <w:szCs w:val="20"/>
      <w:lang w:val="be-BY" w:eastAsia="be-BY"/>
    </w:rPr>
  </w:style>
  <w:style w:type="paragraph" w:customStyle="1" w:styleId="ConsPlusNonformat">
    <w:name w:val="ConsPlusNonformat"/>
    <w:rsid w:val="008A3C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8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963644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84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90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033640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Мазько</dc:creator>
  <cp:lastModifiedBy>Екатерина А. Милохова</cp:lastModifiedBy>
  <cp:revision>2</cp:revision>
  <cp:lastPrinted>2024-01-31T09:10:00Z</cp:lastPrinted>
  <dcterms:created xsi:type="dcterms:W3CDTF">2024-01-31T13:19:00Z</dcterms:created>
  <dcterms:modified xsi:type="dcterms:W3CDTF">2024-01-31T13:19:00Z</dcterms:modified>
</cp:coreProperties>
</file>